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C30073" w:rsidRDefault="00BD6044" w:rsidP="00E40E57">
      <w:pPr>
        <w:pStyle w:val="NoSpacing"/>
        <w:jc w:val="center"/>
        <w:rPr>
          <w:rFonts w:ascii="Calibri" w:hAnsi="Calibri"/>
          <w:b/>
          <w:sz w:val="20"/>
        </w:rPr>
      </w:pPr>
      <w:r w:rsidRPr="00C30073">
        <w:rPr>
          <w:rFonts w:ascii="Calibri" w:hAnsi="Calibri"/>
          <w:b/>
          <w:sz w:val="20"/>
        </w:rPr>
        <w:t>MORLEY PARISH COUNCIL</w:t>
      </w: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Minutes of Parish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BA6B40">
        <w:rPr>
          <w:rFonts w:ascii="Calibri" w:hAnsi="Calibri"/>
          <w:sz w:val="20"/>
        </w:rPr>
        <w:t>18 July</w:t>
      </w:r>
      <w:r w:rsidR="00911B56" w:rsidRPr="00C30073">
        <w:rPr>
          <w:rFonts w:ascii="Calibri" w:hAnsi="Calibri"/>
          <w:sz w:val="20"/>
        </w:rPr>
        <w:t xml:space="preserve"> 2016</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D42C0" w:rsidRPr="00C30073">
        <w:rPr>
          <w:rFonts w:ascii="Calibri" w:hAnsi="Calibri"/>
          <w:sz w:val="20"/>
        </w:rPr>
        <w:t xml:space="preserve">Craig McLeod (Chairman) (CM), </w:t>
      </w:r>
      <w:r w:rsidRPr="00C30073">
        <w:rPr>
          <w:rFonts w:ascii="Calibri" w:hAnsi="Calibri"/>
          <w:sz w:val="20"/>
        </w:rPr>
        <w:t xml:space="preserve">David </w:t>
      </w:r>
      <w:proofErr w:type="spellStart"/>
      <w:r w:rsidRPr="00C30073">
        <w:rPr>
          <w:rFonts w:ascii="Calibri" w:hAnsi="Calibri"/>
          <w:sz w:val="20"/>
        </w:rPr>
        <w:t>Eckles</w:t>
      </w:r>
      <w:proofErr w:type="spellEnd"/>
      <w:r w:rsidR="00F47621" w:rsidRPr="00C30073">
        <w:rPr>
          <w:rFonts w:ascii="Calibri" w:hAnsi="Calibri"/>
          <w:sz w:val="20"/>
        </w:rPr>
        <w:t xml:space="preserve"> </w:t>
      </w:r>
      <w:r w:rsidR="009E7C8F" w:rsidRPr="00C30073">
        <w:rPr>
          <w:rFonts w:ascii="Calibri" w:hAnsi="Calibri"/>
          <w:sz w:val="20"/>
        </w:rPr>
        <w:t>(Vice-Chairman</w:t>
      </w:r>
      <w:proofErr w:type="gramStart"/>
      <w:r w:rsidR="009E7C8F" w:rsidRPr="00C30073">
        <w:rPr>
          <w:rFonts w:ascii="Calibri" w:hAnsi="Calibri"/>
          <w:sz w:val="20"/>
        </w:rPr>
        <w:t>)</w:t>
      </w:r>
      <w:r w:rsidR="00F47621" w:rsidRPr="00C30073">
        <w:rPr>
          <w:rFonts w:ascii="Calibri" w:hAnsi="Calibri"/>
          <w:sz w:val="20"/>
        </w:rPr>
        <w:t>(</w:t>
      </w:r>
      <w:proofErr w:type="gramEnd"/>
      <w:r w:rsidR="00F47621" w:rsidRPr="00C30073">
        <w:rPr>
          <w:rFonts w:ascii="Calibri" w:hAnsi="Calibri"/>
          <w:sz w:val="20"/>
        </w:rPr>
        <w:t>DE)</w:t>
      </w:r>
      <w:r w:rsidR="00AE1584" w:rsidRPr="00C30073">
        <w:rPr>
          <w:rFonts w:ascii="Calibri" w:hAnsi="Calibri"/>
          <w:sz w:val="20"/>
        </w:rPr>
        <w:t>,</w:t>
      </w:r>
      <w:r w:rsidR="002933CE" w:rsidRPr="00C30073">
        <w:rPr>
          <w:rFonts w:ascii="Calibri" w:hAnsi="Calibri"/>
          <w:sz w:val="20"/>
        </w:rPr>
        <w:t xml:space="preserve"> </w:t>
      </w:r>
      <w:r w:rsidRPr="00C30073">
        <w:rPr>
          <w:rFonts w:ascii="Calibri" w:hAnsi="Calibri"/>
          <w:sz w:val="20"/>
        </w:rPr>
        <w:t>Jon Blake</w:t>
      </w:r>
      <w:r w:rsidR="00F47621" w:rsidRPr="00C30073">
        <w:rPr>
          <w:rFonts w:ascii="Calibri" w:hAnsi="Calibri"/>
          <w:sz w:val="20"/>
        </w:rPr>
        <w:t xml:space="preserve"> (JB)</w:t>
      </w:r>
      <w:r w:rsidRPr="00C30073">
        <w:rPr>
          <w:rFonts w:ascii="Calibri" w:hAnsi="Calibri"/>
          <w:sz w:val="20"/>
        </w:rPr>
        <w:t>, David Hastings</w:t>
      </w:r>
      <w:r w:rsidR="00F47621" w:rsidRPr="00C30073">
        <w:rPr>
          <w:rFonts w:ascii="Calibri" w:hAnsi="Calibri"/>
          <w:sz w:val="20"/>
        </w:rPr>
        <w:t xml:space="preserve"> (DH</w:t>
      </w:r>
      <w:r w:rsidR="003D035C" w:rsidRPr="00C30073">
        <w:rPr>
          <w:rFonts w:ascii="Calibri" w:hAnsi="Calibri"/>
          <w:sz w:val="20"/>
        </w:rPr>
        <w:t>)</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911B56" w:rsidRPr="00C30073">
        <w:rPr>
          <w:rFonts w:ascii="Calibri" w:hAnsi="Calibri"/>
          <w:sz w:val="20"/>
        </w:rPr>
        <w:t>h Roderick-Jones (Parish Clerk)</w:t>
      </w:r>
    </w:p>
    <w:p w:rsidR="00C3106A" w:rsidRPr="00C30073" w:rsidRDefault="00C3106A" w:rsidP="00391153">
      <w:pPr>
        <w:pStyle w:val="NoSpacing"/>
        <w:jc w:val="center"/>
        <w:rPr>
          <w:rFonts w:ascii="Calibri" w:hAnsi="Calibri"/>
          <w:b/>
          <w:sz w:val="20"/>
        </w:rPr>
      </w:pPr>
    </w:p>
    <w:p w:rsidR="000A4228" w:rsidRPr="00C30073" w:rsidRDefault="00AD42C0" w:rsidP="00AD42C0">
      <w:pPr>
        <w:rPr>
          <w:rFonts w:ascii="Calibri" w:hAnsi="Calibri"/>
          <w:sz w:val="20"/>
        </w:rPr>
      </w:pPr>
      <w:r w:rsidRPr="00C30073">
        <w:rPr>
          <w:rFonts w:ascii="Calibri" w:hAnsi="Calibri"/>
          <w:sz w:val="20"/>
        </w:rPr>
        <w:t>1</w:t>
      </w:r>
      <w:r w:rsidRPr="00C30073">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F44C98" w:rsidRPr="00C30073">
        <w:rPr>
          <w:rFonts w:ascii="Calibri" w:hAnsi="Calibri"/>
          <w:sz w:val="20"/>
        </w:rPr>
        <w:tab/>
      </w:r>
      <w:r w:rsidR="001759B7">
        <w:rPr>
          <w:rFonts w:ascii="Calibri" w:hAnsi="Calibri"/>
          <w:sz w:val="20"/>
        </w:rPr>
        <w:t>Brian Clarke (BC)</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F47621" w:rsidRPr="00C30073" w:rsidRDefault="00AD42C0" w:rsidP="00F47621">
      <w:pPr>
        <w:rPr>
          <w:rFonts w:ascii="Calibri" w:hAnsi="Calibri"/>
          <w:sz w:val="20"/>
        </w:rPr>
      </w:pPr>
      <w:r w:rsidRPr="00C30073">
        <w:rPr>
          <w:rFonts w:ascii="Calibri" w:hAnsi="Calibri"/>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1759B7">
        <w:rPr>
          <w:rFonts w:ascii="Calibri" w:hAnsi="Calibri"/>
          <w:b/>
          <w:sz w:val="20"/>
        </w:rPr>
        <w:t>20 June</w:t>
      </w:r>
      <w:r w:rsidR="00FE0701">
        <w:rPr>
          <w:rFonts w:ascii="Calibri" w:hAnsi="Calibri"/>
          <w:b/>
          <w:sz w:val="20"/>
        </w:rPr>
        <w:t xml:space="preserve"> 2016</w:t>
      </w:r>
    </w:p>
    <w:p w:rsidR="000A4228" w:rsidRPr="00C30073" w:rsidRDefault="001759B7" w:rsidP="00337030">
      <w:pPr>
        <w:ind w:left="720"/>
        <w:rPr>
          <w:rFonts w:ascii="Calibri" w:hAnsi="Calibri"/>
          <w:sz w:val="20"/>
        </w:rPr>
      </w:pPr>
      <w:r>
        <w:rPr>
          <w:rFonts w:ascii="Calibri" w:hAnsi="Calibri"/>
          <w:sz w:val="20"/>
        </w:rPr>
        <w:t>Two amendments were made: item 5 should read “SAM2” instead of “Wig Wag”</w:t>
      </w:r>
      <w:r w:rsidR="002933CE" w:rsidRPr="00C30073">
        <w:rPr>
          <w:rFonts w:ascii="Calibri" w:hAnsi="Calibri"/>
          <w:sz w:val="20"/>
        </w:rPr>
        <w:t>;</w:t>
      </w:r>
      <w:r>
        <w:rPr>
          <w:rFonts w:ascii="Calibri" w:hAnsi="Calibri"/>
          <w:sz w:val="20"/>
        </w:rPr>
        <w:t xml:space="preserve"> item 10 the first name is “Grahame” not “Brian”;</w:t>
      </w:r>
      <w:r w:rsidR="002933CE" w:rsidRPr="00C30073">
        <w:rPr>
          <w:rFonts w:ascii="Calibri" w:hAnsi="Calibri"/>
          <w:sz w:val="20"/>
        </w:rPr>
        <w:t xml:space="preserve"> then </w:t>
      </w:r>
      <w:r w:rsidR="00FE0701">
        <w:rPr>
          <w:rFonts w:ascii="Calibri" w:hAnsi="Calibri"/>
          <w:sz w:val="20"/>
        </w:rPr>
        <w:t xml:space="preserve">the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F47621" w:rsidRPr="00C30073" w:rsidRDefault="00AD42C0" w:rsidP="00F47621">
      <w:pPr>
        <w:rPr>
          <w:rFonts w:ascii="Calibri" w:hAnsi="Calibri"/>
          <w:b/>
          <w:sz w:val="20"/>
        </w:rPr>
      </w:pPr>
      <w:r w:rsidRPr="00C30073">
        <w:rPr>
          <w:rFonts w:ascii="Calibri" w:hAnsi="Calibri"/>
          <w:sz w:val="20"/>
        </w:rPr>
        <w:t>3</w:t>
      </w:r>
      <w:r w:rsidR="00741941" w:rsidRPr="00C30073">
        <w:rPr>
          <w:rFonts w:ascii="Calibri" w:hAnsi="Calibri"/>
          <w:sz w:val="20"/>
        </w:rPr>
        <w:tab/>
      </w:r>
      <w:r w:rsidR="009E7C8F" w:rsidRPr="00C30073">
        <w:rPr>
          <w:rFonts w:ascii="Calibri" w:hAnsi="Calibri"/>
          <w:b/>
          <w:sz w:val="20"/>
        </w:rPr>
        <w:t>To accept any declaration(s) of interests</w:t>
      </w:r>
    </w:p>
    <w:p w:rsidR="00AE1584" w:rsidRPr="00C30073" w:rsidRDefault="001759B7" w:rsidP="00AE1584">
      <w:pPr>
        <w:ind w:left="720"/>
        <w:rPr>
          <w:rFonts w:ascii="Calibri" w:hAnsi="Calibri"/>
          <w:sz w:val="20"/>
        </w:rPr>
      </w:pPr>
      <w:proofErr w:type="gramStart"/>
      <w:r>
        <w:rPr>
          <w:rFonts w:ascii="Calibri" w:hAnsi="Calibri"/>
          <w:sz w:val="20"/>
        </w:rPr>
        <w:t>none</w:t>
      </w:r>
      <w:proofErr w:type="gramEnd"/>
    </w:p>
    <w:p w:rsidR="00AD42C0" w:rsidRPr="00C30073" w:rsidRDefault="00AD42C0" w:rsidP="00F47621">
      <w:pPr>
        <w:rPr>
          <w:rFonts w:ascii="Calibri" w:hAnsi="Calibri"/>
          <w:sz w:val="20"/>
        </w:rPr>
      </w:pPr>
    </w:p>
    <w:p w:rsidR="002933CE" w:rsidRPr="00C30073" w:rsidRDefault="00AD42C0" w:rsidP="00F47621">
      <w:pPr>
        <w:rPr>
          <w:rFonts w:ascii="Calibri" w:hAnsi="Calibri"/>
          <w:b/>
          <w:sz w:val="20"/>
        </w:rPr>
      </w:pPr>
      <w:r w:rsidRPr="00C30073">
        <w:rPr>
          <w:rFonts w:ascii="Calibri" w:hAnsi="Calibri"/>
          <w:sz w:val="20"/>
        </w:rPr>
        <w:t>4</w:t>
      </w:r>
      <w:r w:rsidR="00741941" w:rsidRPr="00C30073">
        <w:rPr>
          <w:rFonts w:ascii="Calibri" w:hAnsi="Calibri"/>
          <w:sz w:val="20"/>
        </w:rPr>
        <w:tab/>
      </w:r>
      <w:r w:rsidR="000652BC" w:rsidRPr="00C30073">
        <w:rPr>
          <w:rFonts w:ascii="Calibri" w:hAnsi="Calibri"/>
          <w:b/>
          <w:sz w:val="20"/>
        </w:rPr>
        <w:t>Adjournment for Public Participation</w:t>
      </w:r>
    </w:p>
    <w:p w:rsidR="00AE1584" w:rsidRPr="00C30073" w:rsidRDefault="00301520" w:rsidP="002933CE">
      <w:pPr>
        <w:ind w:left="1440" w:hanging="720"/>
        <w:rPr>
          <w:rFonts w:ascii="Calibri" w:hAnsi="Calibri"/>
          <w:sz w:val="20"/>
        </w:rPr>
      </w:pPr>
      <w:proofErr w:type="gramStart"/>
      <w:r>
        <w:rPr>
          <w:rFonts w:ascii="Calibri" w:hAnsi="Calibri"/>
          <w:sz w:val="20"/>
        </w:rPr>
        <w:t>none</w:t>
      </w:r>
      <w:proofErr w:type="gramEnd"/>
    </w:p>
    <w:p w:rsidR="000A4228" w:rsidRPr="00C30073" w:rsidRDefault="000A4228" w:rsidP="00557839">
      <w:pPr>
        <w:ind w:left="720"/>
        <w:rPr>
          <w:rFonts w:ascii="Calibri" w:hAnsi="Calibri"/>
          <w:sz w:val="20"/>
        </w:rPr>
      </w:pPr>
    </w:p>
    <w:p w:rsidR="00301520" w:rsidRPr="00301520" w:rsidRDefault="003C0101" w:rsidP="00F47621">
      <w:pPr>
        <w:rPr>
          <w:rFonts w:ascii="Calibri" w:hAnsi="Calibri"/>
          <w:b/>
          <w:sz w:val="20"/>
        </w:rPr>
      </w:pPr>
      <w:r w:rsidRPr="00301520">
        <w:rPr>
          <w:rFonts w:ascii="Calibri" w:hAnsi="Calibri"/>
          <w:b/>
          <w:sz w:val="20"/>
        </w:rPr>
        <w:t>5</w:t>
      </w:r>
      <w:r w:rsidR="00741941" w:rsidRPr="00301520">
        <w:rPr>
          <w:rFonts w:ascii="Calibri" w:hAnsi="Calibri"/>
          <w:b/>
          <w:sz w:val="20"/>
        </w:rPr>
        <w:tab/>
      </w:r>
      <w:proofErr w:type="gramStart"/>
      <w:r w:rsidR="00301520" w:rsidRPr="00301520">
        <w:rPr>
          <w:rFonts w:ascii="Calibri" w:hAnsi="Calibri"/>
          <w:b/>
          <w:sz w:val="20"/>
        </w:rPr>
        <w:t>Report</w:t>
      </w:r>
      <w:proofErr w:type="gramEnd"/>
      <w:r w:rsidR="00301520" w:rsidRPr="00301520">
        <w:rPr>
          <w:rFonts w:ascii="Calibri" w:hAnsi="Calibri"/>
          <w:b/>
          <w:sz w:val="20"/>
        </w:rPr>
        <w:t xml:space="preserve"> from District and County Councillors</w:t>
      </w:r>
    </w:p>
    <w:p w:rsidR="00301520" w:rsidRDefault="001759B7" w:rsidP="00301520">
      <w:pPr>
        <w:ind w:left="720"/>
        <w:rPr>
          <w:rFonts w:ascii="Calibri" w:hAnsi="Calibri"/>
          <w:sz w:val="20"/>
        </w:rPr>
      </w:pPr>
      <w:proofErr w:type="gramStart"/>
      <w:r>
        <w:rPr>
          <w:rFonts w:ascii="Calibri" w:hAnsi="Calibri"/>
          <w:sz w:val="20"/>
        </w:rPr>
        <w:t>none</w:t>
      </w:r>
      <w:proofErr w:type="gramEnd"/>
    </w:p>
    <w:p w:rsidR="00301520" w:rsidRDefault="00301520" w:rsidP="00F47621">
      <w:pPr>
        <w:rPr>
          <w:rFonts w:ascii="Calibri" w:hAnsi="Calibri"/>
          <w:sz w:val="20"/>
        </w:rPr>
      </w:pPr>
    </w:p>
    <w:p w:rsidR="002933CE" w:rsidRPr="00C30073" w:rsidRDefault="00301520" w:rsidP="00F47621">
      <w:pPr>
        <w:rPr>
          <w:rFonts w:ascii="Calibri" w:hAnsi="Calibri"/>
          <w:b/>
          <w:sz w:val="20"/>
        </w:rPr>
      </w:pPr>
      <w:r>
        <w:rPr>
          <w:rFonts w:ascii="Calibri" w:hAnsi="Calibri"/>
          <w:b/>
          <w:sz w:val="20"/>
        </w:rPr>
        <w:t>6</w:t>
      </w:r>
      <w:r>
        <w:rPr>
          <w:rFonts w:ascii="Calibri" w:hAnsi="Calibri"/>
          <w:b/>
          <w:sz w:val="20"/>
        </w:rPr>
        <w:tab/>
      </w:r>
      <w:r w:rsidR="000652BC" w:rsidRPr="00C30073">
        <w:rPr>
          <w:rFonts w:ascii="Calibri" w:hAnsi="Calibri"/>
          <w:b/>
          <w:sz w:val="20"/>
        </w:rPr>
        <w:t>Matters arising from the minutes of the last meeting</w:t>
      </w:r>
    </w:p>
    <w:p w:rsidR="00644EB9" w:rsidRPr="00C30073" w:rsidRDefault="00644EB9" w:rsidP="00301520">
      <w:pPr>
        <w:ind w:left="720"/>
        <w:rPr>
          <w:rFonts w:ascii="Calibri" w:hAnsi="Calibri"/>
          <w:sz w:val="20"/>
        </w:rPr>
      </w:pPr>
      <w:r>
        <w:rPr>
          <w:rFonts w:ascii="Calibri" w:hAnsi="Calibri"/>
          <w:sz w:val="20"/>
        </w:rPr>
        <w:t xml:space="preserve">GRJ will </w:t>
      </w:r>
      <w:r w:rsidR="001759B7">
        <w:rPr>
          <w:rFonts w:ascii="Calibri" w:hAnsi="Calibri"/>
          <w:sz w:val="20"/>
        </w:rPr>
        <w:t>check that the invoice for</w:t>
      </w:r>
      <w:r>
        <w:rPr>
          <w:rFonts w:ascii="Calibri" w:hAnsi="Calibri"/>
          <w:sz w:val="20"/>
        </w:rPr>
        <w:t xml:space="preserve"> the Village Hall Committee via Gill Neal for 60% of the cost of the insurance renewal p</w:t>
      </w:r>
      <w:r w:rsidR="001759B7">
        <w:rPr>
          <w:rFonts w:ascii="Calibri" w:hAnsi="Calibri"/>
          <w:sz w:val="20"/>
        </w:rPr>
        <w:t>remium of £1088.46 (</w:t>
      </w:r>
      <w:proofErr w:type="spellStart"/>
      <w:r w:rsidR="001759B7">
        <w:rPr>
          <w:rFonts w:ascii="Calibri" w:hAnsi="Calibri"/>
          <w:sz w:val="20"/>
        </w:rPr>
        <w:t>ie</w:t>
      </w:r>
      <w:proofErr w:type="spellEnd"/>
      <w:r w:rsidR="001759B7">
        <w:rPr>
          <w:rFonts w:ascii="Calibri" w:hAnsi="Calibri"/>
          <w:sz w:val="20"/>
        </w:rPr>
        <w:t xml:space="preserve"> £653.08) was received.</w:t>
      </w:r>
    </w:p>
    <w:p w:rsidR="00604977" w:rsidRPr="001759B7" w:rsidRDefault="00766C19" w:rsidP="00604977">
      <w:pPr>
        <w:rPr>
          <w:rFonts w:ascii="Calibri" w:hAnsi="Calibri"/>
          <w:b/>
          <w:sz w:val="20"/>
        </w:rPr>
      </w:pPr>
      <w:r w:rsidRPr="00C30073">
        <w:rPr>
          <w:rFonts w:ascii="Calibri" w:hAnsi="Calibri"/>
          <w:sz w:val="20"/>
        </w:rPr>
        <w:tab/>
      </w:r>
    </w:p>
    <w:p w:rsidR="00604977" w:rsidRPr="00C30073" w:rsidRDefault="001759B7" w:rsidP="00604977">
      <w:pPr>
        <w:rPr>
          <w:rFonts w:ascii="Calibri" w:hAnsi="Calibri"/>
          <w:sz w:val="20"/>
        </w:rPr>
      </w:pPr>
      <w:r w:rsidRPr="001759B7">
        <w:rPr>
          <w:rFonts w:ascii="Calibri" w:hAnsi="Calibri"/>
          <w:b/>
          <w:sz w:val="20"/>
        </w:rPr>
        <w:t>7</w:t>
      </w:r>
      <w:r w:rsidR="00604977" w:rsidRPr="00C30073">
        <w:rPr>
          <w:rFonts w:ascii="Calibri" w:hAnsi="Calibri"/>
          <w:sz w:val="20"/>
        </w:rPr>
        <w:tab/>
      </w:r>
      <w:r w:rsidR="00604977" w:rsidRPr="00C30073">
        <w:rPr>
          <w:rFonts w:ascii="Calibri" w:hAnsi="Calibri"/>
          <w:b/>
          <w:sz w:val="20"/>
        </w:rPr>
        <w:t>Planning application for the container to be used as a gym at the VH:</w:t>
      </w:r>
      <w:r w:rsidR="00604977" w:rsidRPr="00C30073">
        <w:rPr>
          <w:rFonts w:ascii="Calibri" w:hAnsi="Calibri"/>
          <w:sz w:val="20"/>
        </w:rPr>
        <w:t xml:space="preserve"> ongoing (DE)</w:t>
      </w:r>
    </w:p>
    <w:p w:rsidR="00604977" w:rsidRPr="00C30073" w:rsidRDefault="00604977" w:rsidP="00F47621">
      <w:pPr>
        <w:rPr>
          <w:rFonts w:ascii="Calibri" w:hAnsi="Calibri"/>
          <w:sz w:val="20"/>
        </w:rPr>
      </w:pPr>
    </w:p>
    <w:p w:rsidR="00604977" w:rsidRDefault="001759B7" w:rsidP="00604977">
      <w:pPr>
        <w:ind w:left="720" w:hanging="720"/>
        <w:rPr>
          <w:rFonts w:ascii="Calibri" w:hAnsi="Calibri"/>
          <w:sz w:val="20"/>
        </w:rPr>
      </w:pPr>
      <w:r>
        <w:rPr>
          <w:rFonts w:ascii="Calibri" w:hAnsi="Calibri"/>
          <w:b/>
          <w:sz w:val="20"/>
        </w:rPr>
        <w:t>8</w:t>
      </w:r>
      <w:r w:rsidR="00604977" w:rsidRPr="00C30073">
        <w:rPr>
          <w:rFonts w:ascii="Calibri" w:hAnsi="Calibri"/>
          <w:sz w:val="20"/>
        </w:rPr>
        <w:tab/>
      </w:r>
      <w:r w:rsidR="00644EB9">
        <w:rPr>
          <w:rFonts w:ascii="Calibri" w:hAnsi="Calibri"/>
          <w:b/>
          <w:sz w:val="20"/>
        </w:rPr>
        <w:t>Highways issues</w:t>
      </w:r>
      <w:r w:rsidR="00604977" w:rsidRPr="00C30073">
        <w:rPr>
          <w:rFonts w:ascii="Calibri" w:hAnsi="Calibri"/>
          <w:b/>
          <w:sz w:val="20"/>
        </w:rPr>
        <w:t xml:space="preserve">: </w:t>
      </w:r>
    </w:p>
    <w:p w:rsidR="001759B7" w:rsidRDefault="001759B7" w:rsidP="00604977">
      <w:pPr>
        <w:ind w:left="720" w:hanging="720"/>
        <w:rPr>
          <w:rFonts w:ascii="Calibri" w:hAnsi="Calibri"/>
          <w:sz w:val="20"/>
        </w:rPr>
      </w:pPr>
      <w:r>
        <w:rPr>
          <w:rFonts w:ascii="Calibri" w:hAnsi="Calibri"/>
          <w:sz w:val="20"/>
        </w:rPr>
        <w:tab/>
      </w:r>
      <w:proofErr w:type="gramStart"/>
      <w:r>
        <w:rPr>
          <w:rFonts w:ascii="Calibri" w:hAnsi="Calibri"/>
          <w:sz w:val="20"/>
        </w:rPr>
        <w:t>a</w:t>
      </w:r>
      <w:proofErr w:type="gramEnd"/>
      <w:r>
        <w:rPr>
          <w:rFonts w:ascii="Calibri" w:hAnsi="Calibri"/>
          <w:sz w:val="20"/>
        </w:rPr>
        <w:tab/>
        <w:t>white lines on Golf Links Road: this seems to have been diarised by Highways for action</w:t>
      </w:r>
    </w:p>
    <w:p w:rsidR="001759B7" w:rsidRDefault="001759B7" w:rsidP="00604977">
      <w:pPr>
        <w:ind w:left="720" w:hanging="720"/>
        <w:rPr>
          <w:rFonts w:ascii="Calibri" w:hAnsi="Calibri"/>
          <w:sz w:val="20"/>
        </w:rPr>
      </w:pPr>
      <w:r>
        <w:rPr>
          <w:rFonts w:ascii="Calibri" w:hAnsi="Calibri"/>
          <w:sz w:val="20"/>
        </w:rPr>
        <w:tab/>
      </w:r>
      <w:proofErr w:type="gramStart"/>
      <w:r>
        <w:rPr>
          <w:rFonts w:ascii="Calibri" w:hAnsi="Calibri"/>
          <w:sz w:val="20"/>
        </w:rPr>
        <w:t>b</w:t>
      </w:r>
      <w:proofErr w:type="gramEnd"/>
      <w:r>
        <w:rPr>
          <w:rFonts w:ascii="Calibri" w:hAnsi="Calibri"/>
          <w:sz w:val="20"/>
        </w:rPr>
        <w:tab/>
        <w:t>email from John Morton re flooding – GRJ will refer this to Highways and will inform Mr Morton</w:t>
      </w:r>
    </w:p>
    <w:p w:rsidR="001759B7" w:rsidRDefault="001759B7" w:rsidP="00604977">
      <w:pPr>
        <w:ind w:left="720" w:hanging="720"/>
        <w:rPr>
          <w:rFonts w:ascii="Calibri" w:hAnsi="Calibri"/>
          <w:sz w:val="20"/>
        </w:rPr>
      </w:pPr>
      <w:r>
        <w:rPr>
          <w:rFonts w:ascii="Calibri" w:hAnsi="Calibri"/>
          <w:sz w:val="20"/>
        </w:rPr>
        <w:tab/>
      </w:r>
      <w:proofErr w:type="gramStart"/>
      <w:r>
        <w:rPr>
          <w:rFonts w:ascii="Calibri" w:hAnsi="Calibri"/>
          <w:sz w:val="20"/>
        </w:rPr>
        <w:t>c</w:t>
      </w:r>
      <w:proofErr w:type="gramEnd"/>
      <w:r>
        <w:rPr>
          <w:rFonts w:ascii="Calibri" w:hAnsi="Calibri"/>
          <w:sz w:val="20"/>
        </w:rPr>
        <w:tab/>
        <w:t>possible purchase of SAM2 – CM will investigate costs and other issues and will report back</w:t>
      </w:r>
    </w:p>
    <w:p w:rsidR="001759B7" w:rsidRDefault="001759B7" w:rsidP="00CF37A5">
      <w:pPr>
        <w:ind w:left="1440" w:hanging="720"/>
        <w:rPr>
          <w:rFonts w:ascii="Calibri" w:hAnsi="Calibri"/>
          <w:sz w:val="20"/>
        </w:rPr>
      </w:pPr>
      <w:proofErr w:type="gramStart"/>
      <w:r>
        <w:rPr>
          <w:rFonts w:ascii="Calibri" w:hAnsi="Calibri"/>
          <w:sz w:val="20"/>
        </w:rPr>
        <w:t>d</w:t>
      </w:r>
      <w:proofErr w:type="gramEnd"/>
      <w:r>
        <w:rPr>
          <w:rFonts w:ascii="Calibri" w:hAnsi="Calibri"/>
          <w:sz w:val="20"/>
        </w:rPr>
        <w:tab/>
        <w:t xml:space="preserve">other issues – verges and hedges are overgrown and encroaching on roads especially along Golf Links Road, St Peters Hill and elsewhere throughout the parish – GRJ will refer this to NCC </w:t>
      </w:r>
      <w:r w:rsidR="00CF37A5">
        <w:rPr>
          <w:rFonts w:ascii="Calibri" w:hAnsi="Calibri"/>
          <w:sz w:val="20"/>
        </w:rPr>
        <w:t>H</w:t>
      </w:r>
      <w:r>
        <w:rPr>
          <w:rFonts w:ascii="Calibri" w:hAnsi="Calibri"/>
          <w:sz w:val="20"/>
        </w:rPr>
        <w:t>ighways</w:t>
      </w:r>
    </w:p>
    <w:p w:rsidR="00CF37A5" w:rsidRPr="00C30073" w:rsidRDefault="00CF37A5" w:rsidP="00CF37A5">
      <w:pPr>
        <w:ind w:left="1440" w:hanging="720"/>
        <w:rPr>
          <w:rFonts w:ascii="Calibri" w:hAnsi="Calibri"/>
          <w:sz w:val="20"/>
        </w:rPr>
      </w:pPr>
    </w:p>
    <w:p w:rsidR="00CF37A5" w:rsidRDefault="00CF37A5" w:rsidP="00604977">
      <w:pPr>
        <w:ind w:left="720" w:hanging="720"/>
        <w:rPr>
          <w:rFonts w:ascii="Calibri" w:hAnsi="Calibri"/>
          <w:sz w:val="20"/>
        </w:rPr>
      </w:pPr>
      <w:r>
        <w:rPr>
          <w:rFonts w:ascii="Calibri" w:hAnsi="Calibri"/>
          <w:b/>
          <w:sz w:val="20"/>
        </w:rPr>
        <w:t>9</w:t>
      </w:r>
      <w:r>
        <w:rPr>
          <w:rFonts w:ascii="Calibri" w:hAnsi="Calibri"/>
          <w:b/>
          <w:sz w:val="20"/>
        </w:rPr>
        <w:tab/>
        <w:t>Visit of SNDC Rangers to Morley</w:t>
      </w:r>
      <w:r w:rsidR="00604977" w:rsidRPr="00C30073">
        <w:rPr>
          <w:rFonts w:ascii="Calibri" w:hAnsi="Calibri"/>
          <w:sz w:val="20"/>
        </w:rPr>
        <w:tab/>
      </w:r>
    </w:p>
    <w:p w:rsidR="00CF37A5" w:rsidRDefault="00CF37A5" w:rsidP="00604977">
      <w:pPr>
        <w:ind w:left="720" w:hanging="720"/>
        <w:rPr>
          <w:rFonts w:ascii="Calibri" w:hAnsi="Calibri"/>
          <w:sz w:val="20"/>
        </w:rPr>
      </w:pPr>
      <w:r>
        <w:rPr>
          <w:rFonts w:ascii="Calibri" w:hAnsi="Calibri"/>
          <w:sz w:val="20"/>
        </w:rPr>
        <w:tab/>
        <w:t>GRJ will send list to SNDC:</w:t>
      </w:r>
    </w:p>
    <w:p w:rsidR="00CF37A5" w:rsidRDefault="00CF37A5" w:rsidP="00604977">
      <w:pPr>
        <w:ind w:left="720" w:hanging="720"/>
        <w:rPr>
          <w:rFonts w:ascii="Calibri" w:hAnsi="Calibri"/>
          <w:sz w:val="20"/>
        </w:rPr>
      </w:pPr>
      <w:r>
        <w:rPr>
          <w:rFonts w:ascii="Calibri" w:hAnsi="Calibri"/>
          <w:sz w:val="20"/>
        </w:rPr>
        <w:tab/>
      </w:r>
      <w:r>
        <w:rPr>
          <w:rFonts w:ascii="Calibri" w:hAnsi="Calibri"/>
          <w:sz w:val="20"/>
        </w:rPr>
        <w:tab/>
      </w:r>
      <w:proofErr w:type="spellStart"/>
      <w:proofErr w:type="gramStart"/>
      <w:r>
        <w:rPr>
          <w:rFonts w:ascii="Calibri" w:hAnsi="Calibri"/>
          <w:sz w:val="20"/>
        </w:rPr>
        <w:t>strimming</w:t>
      </w:r>
      <w:proofErr w:type="spellEnd"/>
      <w:proofErr w:type="gramEnd"/>
      <w:r>
        <w:rPr>
          <w:rFonts w:ascii="Calibri" w:hAnsi="Calibri"/>
          <w:sz w:val="20"/>
        </w:rPr>
        <w:t xml:space="preserve"> along new footpath</w:t>
      </w:r>
    </w:p>
    <w:p w:rsidR="00CF37A5" w:rsidRDefault="00CF37A5" w:rsidP="00604977">
      <w:pPr>
        <w:ind w:left="720" w:hanging="720"/>
        <w:rPr>
          <w:rFonts w:ascii="Calibri" w:hAnsi="Calibri"/>
          <w:sz w:val="20"/>
        </w:rPr>
      </w:pPr>
      <w:r>
        <w:rPr>
          <w:rFonts w:ascii="Calibri" w:hAnsi="Calibri"/>
          <w:sz w:val="20"/>
        </w:rPr>
        <w:tab/>
      </w:r>
      <w:r>
        <w:rPr>
          <w:rFonts w:ascii="Calibri" w:hAnsi="Calibri"/>
          <w:sz w:val="20"/>
        </w:rPr>
        <w:tab/>
      </w:r>
      <w:proofErr w:type="gramStart"/>
      <w:r>
        <w:rPr>
          <w:rFonts w:ascii="Calibri" w:hAnsi="Calibri"/>
          <w:sz w:val="20"/>
        </w:rPr>
        <w:t>tidying</w:t>
      </w:r>
      <w:proofErr w:type="gramEnd"/>
      <w:r>
        <w:rPr>
          <w:rFonts w:ascii="Calibri" w:hAnsi="Calibri"/>
          <w:sz w:val="20"/>
        </w:rPr>
        <w:t xml:space="preserve"> mini recycling areas – overgrown and looking unkempt</w:t>
      </w:r>
    </w:p>
    <w:p w:rsidR="00CF37A5" w:rsidRDefault="00CF37A5" w:rsidP="00604977">
      <w:pPr>
        <w:ind w:left="720" w:hanging="720"/>
        <w:rPr>
          <w:rFonts w:ascii="Calibri" w:hAnsi="Calibri"/>
          <w:sz w:val="20"/>
        </w:rPr>
      </w:pPr>
      <w:r>
        <w:rPr>
          <w:rFonts w:ascii="Calibri" w:hAnsi="Calibri"/>
          <w:sz w:val="20"/>
        </w:rPr>
        <w:tab/>
      </w:r>
      <w:r>
        <w:rPr>
          <w:rFonts w:ascii="Calibri" w:hAnsi="Calibri"/>
          <w:sz w:val="20"/>
        </w:rPr>
        <w:tab/>
      </w:r>
      <w:proofErr w:type="gramStart"/>
      <w:r>
        <w:rPr>
          <w:rFonts w:ascii="Calibri" w:hAnsi="Calibri"/>
          <w:sz w:val="20"/>
        </w:rPr>
        <w:t>missing</w:t>
      </w:r>
      <w:proofErr w:type="gramEnd"/>
      <w:r>
        <w:rPr>
          <w:rFonts w:ascii="Calibri" w:hAnsi="Calibri"/>
          <w:sz w:val="20"/>
        </w:rPr>
        <w:t xml:space="preserve"> fingerpost at recycling centre</w:t>
      </w:r>
    </w:p>
    <w:p w:rsidR="00CF37A5" w:rsidRDefault="00CF37A5" w:rsidP="00604977">
      <w:pPr>
        <w:ind w:left="720" w:hanging="720"/>
        <w:rPr>
          <w:rFonts w:ascii="Calibri" w:hAnsi="Calibri"/>
          <w:sz w:val="20"/>
        </w:rPr>
      </w:pPr>
      <w:r>
        <w:rPr>
          <w:rFonts w:ascii="Calibri" w:hAnsi="Calibri"/>
          <w:sz w:val="20"/>
        </w:rPr>
        <w:tab/>
      </w:r>
      <w:r>
        <w:rPr>
          <w:rFonts w:ascii="Calibri" w:hAnsi="Calibri"/>
          <w:sz w:val="20"/>
        </w:rPr>
        <w:tab/>
      </w:r>
      <w:proofErr w:type="gramStart"/>
      <w:r>
        <w:rPr>
          <w:rFonts w:ascii="Calibri" w:hAnsi="Calibri"/>
          <w:sz w:val="20"/>
        </w:rPr>
        <w:t>overgrown</w:t>
      </w:r>
      <w:proofErr w:type="gramEnd"/>
      <w:r>
        <w:rPr>
          <w:rFonts w:ascii="Calibri" w:hAnsi="Calibri"/>
          <w:sz w:val="20"/>
        </w:rPr>
        <w:t xml:space="preserve"> hedge and verges outside the Village Hall on Golf Links Road</w:t>
      </w:r>
    </w:p>
    <w:p w:rsidR="00CF37A5" w:rsidRDefault="00CF37A5" w:rsidP="00604977">
      <w:pPr>
        <w:ind w:left="720" w:hanging="720"/>
        <w:rPr>
          <w:rFonts w:ascii="Calibri" w:hAnsi="Calibri"/>
          <w:sz w:val="20"/>
        </w:rPr>
      </w:pPr>
    </w:p>
    <w:p w:rsidR="00CF37A5" w:rsidRDefault="00CF37A5" w:rsidP="00604977">
      <w:pPr>
        <w:ind w:left="720" w:hanging="720"/>
        <w:rPr>
          <w:rFonts w:ascii="Calibri" w:hAnsi="Calibri"/>
          <w:b/>
          <w:sz w:val="20"/>
        </w:rPr>
      </w:pPr>
      <w:r>
        <w:rPr>
          <w:rFonts w:ascii="Calibri" w:hAnsi="Calibri"/>
          <w:b/>
          <w:sz w:val="20"/>
        </w:rPr>
        <w:t>10</w:t>
      </w:r>
      <w:r>
        <w:rPr>
          <w:rFonts w:ascii="Calibri" w:hAnsi="Calibri"/>
          <w:b/>
          <w:sz w:val="20"/>
        </w:rPr>
        <w:tab/>
        <w:t>Quote from BC for work on Village Hall carpark</w:t>
      </w:r>
    </w:p>
    <w:p w:rsidR="00CF37A5" w:rsidRDefault="00CF37A5" w:rsidP="00604977">
      <w:pPr>
        <w:ind w:left="720" w:hanging="720"/>
        <w:rPr>
          <w:rFonts w:ascii="Calibri" w:hAnsi="Calibri"/>
          <w:sz w:val="20"/>
        </w:rPr>
      </w:pPr>
      <w:r>
        <w:rPr>
          <w:rFonts w:ascii="Calibri" w:hAnsi="Calibri"/>
          <w:b/>
          <w:sz w:val="20"/>
        </w:rPr>
        <w:tab/>
      </w:r>
      <w:r>
        <w:rPr>
          <w:rFonts w:ascii="Calibri" w:hAnsi="Calibri"/>
          <w:sz w:val="20"/>
        </w:rPr>
        <w:t>It was proposed that we accept BC’s quote but that we defer the payment and the work until further notice: proposed DE and seconded CM, all in agreement.</w:t>
      </w:r>
    </w:p>
    <w:p w:rsidR="00CF37A5" w:rsidRDefault="00CF37A5" w:rsidP="00CF37A5">
      <w:pPr>
        <w:ind w:left="720"/>
        <w:rPr>
          <w:rFonts w:ascii="Calibri" w:hAnsi="Calibri"/>
          <w:sz w:val="20"/>
        </w:rPr>
      </w:pPr>
      <w:r>
        <w:rPr>
          <w:rFonts w:ascii="Calibri" w:hAnsi="Calibri"/>
          <w:sz w:val="20"/>
        </w:rPr>
        <w:t>Meanwhile DE will talk to the Village Hall Committee to determine their priorities as regards maintenance and repair work at the Hall and its grounds.</w:t>
      </w:r>
    </w:p>
    <w:p w:rsidR="00CF37A5" w:rsidRDefault="00CF37A5" w:rsidP="00CF37A5">
      <w:pPr>
        <w:rPr>
          <w:rFonts w:ascii="Calibri" w:hAnsi="Calibri"/>
          <w:sz w:val="20"/>
        </w:rPr>
      </w:pPr>
    </w:p>
    <w:p w:rsidR="00CF37A5" w:rsidRPr="00CF37A5" w:rsidRDefault="00CF37A5" w:rsidP="00CF37A5">
      <w:pPr>
        <w:rPr>
          <w:rFonts w:ascii="Calibri" w:hAnsi="Calibri"/>
          <w:b/>
          <w:sz w:val="20"/>
        </w:rPr>
      </w:pPr>
      <w:r w:rsidRPr="00CF37A5">
        <w:rPr>
          <w:rFonts w:ascii="Calibri" w:hAnsi="Calibri"/>
          <w:b/>
          <w:sz w:val="20"/>
        </w:rPr>
        <w:t>11</w:t>
      </w:r>
      <w:r w:rsidRPr="00CF37A5">
        <w:rPr>
          <w:rFonts w:ascii="Calibri" w:hAnsi="Calibri"/>
          <w:b/>
          <w:sz w:val="20"/>
        </w:rPr>
        <w:tab/>
        <w:t>Anglian Water land near the Buck</w:t>
      </w:r>
    </w:p>
    <w:p w:rsidR="00CF37A5" w:rsidRDefault="00CF37A5" w:rsidP="00CF37A5">
      <w:pPr>
        <w:rPr>
          <w:rFonts w:ascii="Calibri" w:hAnsi="Calibri"/>
          <w:sz w:val="20"/>
        </w:rPr>
      </w:pPr>
      <w:r>
        <w:rPr>
          <w:rFonts w:ascii="Calibri" w:hAnsi="Calibri"/>
          <w:sz w:val="20"/>
        </w:rPr>
        <w:tab/>
        <w:t>This issue is currently in abeyance</w:t>
      </w:r>
    </w:p>
    <w:p w:rsidR="00CF37A5" w:rsidRDefault="00CF37A5" w:rsidP="00CF37A5">
      <w:pPr>
        <w:rPr>
          <w:rFonts w:ascii="Calibri" w:hAnsi="Calibri"/>
          <w:sz w:val="20"/>
        </w:rPr>
      </w:pPr>
    </w:p>
    <w:p w:rsidR="00604977" w:rsidRPr="00C30073" w:rsidRDefault="00CF37A5" w:rsidP="00CF37A5">
      <w:pPr>
        <w:rPr>
          <w:rFonts w:ascii="Calibri" w:hAnsi="Calibri"/>
          <w:sz w:val="20"/>
        </w:rPr>
      </w:pPr>
      <w:r w:rsidRPr="00CF37A5">
        <w:rPr>
          <w:rFonts w:ascii="Calibri" w:hAnsi="Calibri"/>
          <w:b/>
          <w:sz w:val="20"/>
        </w:rPr>
        <w:t>12</w:t>
      </w:r>
      <w:r>
        <w:rPr>
          <w:rFonts w:ascii="Calibri" w:hAnsi="Calibri"/>
          <w:sz w:val="20"/>
        </w:rPr>
        <w:tab/>
      </w:r>
      <w:r w:rsidR="00604977" w:rsidRPr="00C30073">
        <w:rPr>
          <w:rFonts w:ascii="Calibri" w:hAnsi="Calibri"/>
          <w:b/>
          <w:sz w:val="20"/>
        </w:rPr>
        <w:t>Planning applications</w:t>
      </w:r>
      <w:r w:rsidR="00497DD8" w:rsidRPr="00C30073">
        <w:rPr>
          <w:rFonts w:ascii="Calibri" w:hAnsi="Calibri"/>
          <w:sz w:val="20"/>
        </w:rPr>
        <w:t xml:space="preserve"> </w:t>
      </w:r>
    </w:p>
    <w:p w:rsidR="00B337CC" w:rsidRDefault="00B337CC" w:rsidP="00483454">
      <w:pPr>
        <w:ind w:left="720" w:hanging="720"/>
        <w:rPr>
          <w:rFonts w:ascii="Calibri" w:hAnsi="Calibri"/>
          <w:sz w:val="20"/>
        </w:rPr>
      </w:pPr>
      <w:r w:rsidRPr="00C30073">
        <w:rPr>
          <w:rFonts w:ascii="Calibri" w:hAnsi="Calibri"/>
          <w:sz w:val="20"/>
        </w:rPr>
        <w:tab/>
      </w:r>
      <w:r w:rsidR="00CF37A5">
        <w:rPr>
          <w:rFonts w:ascii="Calibri" w:hAnsi="Calibri"/>
          <w:sz w:val="20"/>
        </w:rPr>
        <w:t xml:space="preserve">3PL/2016/0793/VAR Rookery Farm, Silver Street – this is in </w:t>
      </w:r>
      <w:proofErr w:type="spellStart"/>
      <w:r w:rsidR="00CF37A5">
        <w:rPr>
          <w:rFonts w:ascii="Calibri" w:hAnsi="Calibri"/>
          <w:sz w:val="20"/>
        </w:rPr>
        <w:t>Besthorpe</w:t>
      </w:r>
      <w:proofErr w:type="spellEnd"/>
      <w:r w:rsidR="00CF37A5">
        <w:rPr>
          <w:rFonts w:ascii="Calibri" w:hAnsi="Calibri"/>
          <w:sz w:val="20"/>
        </w:rPr>
        <w:t xml:space="preserve"> Parish. Morley PC </w:t>
      </w:r>
      <w:proofErr w:type="gramStart"/>
      <w:r w:rsidR="00CF37A5">
        <w:rPr>
          <w:rFonts w:ascii="Calibri" w:hAnsi="Calibri"/>
          <w:sz w:val="20"/>
        </w:rPr>
        <w:t>have</w:t>
      </w:r>
      <w:proofErr w:type="gramEnd"/>
      <w:r w:rsidR="00CF37A5">
        <w:rPr>
          <w:rFonts w:ascii="Calibri" w:hAnsi="Calibri"/>
          <w:sz w:val="20"/>
        </w:rPr>
        <w:t xml:space="preserve"> no comment to make.</w:t>
      </w:r>
    </w:p>
    <w:p w:rsidR="00CF37A5" w:rsidRPr="00C30073" w:rsidRDefault="00CF37A5" w:rsidP="00483454">
      <w:pPr>
        <w:ind w:left="720" w:hanging="720"/>
        <w:rPr>
          <w:rFonts w:ascii="Calibri" w:hAnsi="Calibri"/>
          <w:sz w:val="20"/>
        </w:rPr>
      </w:pPr>
    </w:p>
    <w:p w:rsidR="0078238B" w:rsidRPr="00C30073" w:rsidRDefault="00B351D0" w:rsidP="00F47621">
      <w:pPr>
        <w:rPr>
          <w:rFonts w:ascii="Calibri" w:hAnsi="Calibri"/>
          <w:b/>
          <w:sz w:val="20"/>
        </w:rPr>
      </w:pPr>
      <w:r w:rsidRPr="00B351D0">
        <w:rPr>
          <w:rFonts w:ascii="Calibri" w:hAnsi="Calibri"/>
          <w:b/>
          <w:sz w:val="20"/>
        </w:rPr>
        <w:t>13</w:t>
      </w:r>
      <w:r w:rsidR="000F601E" w:rsidRPr="00C30073">
        <w:rPr>
          <w:rFonts w:ascii="Calibri" w:hAnsi="Calibri"/>
          <w:sz w:val="20"/>
        </w:rPr>
        <w:tab/>
      </w:r>
      <w:r w:rsidR="0078238B" w:rsidRPr="00C30073">
        <w:rPr>
          <w:rFonts w:ascii="Calibri" w:hAnsi="Calibri"/>
          <w:b/>
          <w:sz w:val="20"/>
        </w:rPr>
        <w:t>Correspondence</w:t>
      </w:r>
    </w:p>
    <w:p w:rsidR="00B337CC" w:rsidRPr="00C30073" w:rsidRDefault="00B337CC" w:rsidP="00F47621">
      <w:pPr>
        <w:rPr>
          <w:rFonts w:ascii="Calibri" w:hAnsi="Calibri"/>
          <w:sz w:val="20"/>
        </w:rPr>
      </w:pPr>
      <w:r w:rsidRPr="00C30073">
        <w:rPr>
          <w:rFonts w:ascii="Calibri" w:hAnsi="Calibri"/>
          <w:sz w:val="20"/>
        </w:rPr>
        <w:tab/>
      </w:r>
      <w:proofErr w:type="spellStart"/>
      <w:proofErr w:type="gramStart"/>
      <w:r w:rsidR="00B351D0">
        <w:rPr>
          <w:rFonts w:ascii="Calibri" w:hAnsi="Calibri"/>
          <w:sz w:val="20"/>
        </w:rPr>
        <w:t>a</w:t>
      </w:r>
      <w:proofErr w:type="spellEnd"/>
      <w:proofErr w:type="gramEnd"/>
      <w:r w:rsidR="00B351D0">
        <w:rPr>
          <w:rFonts w:ascii="Calibri" w:hAnsi="Calibri"/>
          <w:sz w:val="20"/>
        </w:rPr>
        <w:tab/>
      </w:r>
      <w:r w:rsidRPr="00C30073">
        <w:rPr>
          <w:rFonts w:ascii="Calibri" w:hAnsi="Calibri"/>
          <w:sz w:val="20"/>
        </w:rPr>
        <w:t xml:space="preserve">The following items were </w:t>
      </w:r>
      <w:r w:rsidR="00B351D0">
        <w:rPr>
          <w:rFonts w:ascii="Calibri" w:hAnsi="Calibri"/>
          <w:sz w:val="20"/>
        </w:rPr>
        <w:t xml:space="preserve">previously circulated to councillors and </w:t>
      </w:r>
      <w:r w:rsidRPr="00C30073">
        <w:rPr>
          <w:rFonts w:ascii="Calibri" w:hAnsi="Calibri"/>
          <w:sz w:val="20"/>
        </w:rPr>
        <w:t>noted:</w:t>
      </w:r>
    </w:p>
    <w:p w:rsidR="00483454" w:rsidRDefault="00B351D0" w:rsidP="00B351D0">
      <w:pPr>
        <w:ind w:left="1440" w:firstLine="720"/>
        <w:rPr>
          <w:rFonts w:ascii="Calibri" w:hAnsi="Calibri"/>
          <w:sz w:val="20"/>
        </w:rPr>
      </w:pPr>
      <w:proofErr w:type="gramStart"/>
      <w:r>
        <w:rPr>
          <w:rFonts w:ascii="Calibri" w:hAnsi="Calibri"/>
          <w:sz w:val="20"/>
        </w:rPr>
        <w:t>email</w:t>
      </w:r>
      <w:proofErr w:type="gramEnd"/>
      <w:r>
        <w:rPr>
          <w:rFonts w:ascii="Calibri" w:hAnsi="Calibri"/>
          <w:sz w:val="20"/>
        </w:rPr>
        <w:t xml:space="preserve"> regarding Rangers visit</w:t>
      </w:r>
    </w:p>
    <w:p w:rsidR="00B351D0" w:rsidRDefault="00B351D0" w:rsidP="00B351D0">
      <w:pPr>
        <w:ind w:left="1440" w:firstLine="720"/>
        <w:rPr>
          <w:rFonts w:ascii="Calibri" w:hAnsi="Calibri"/>
          <w:sz w:val="20"/>
        </w:rPr>
      </w:pPr>
      <w:proofErr w:type="gramStart"/>
      <w:r>
        <w:rPr>
          <w:rFonts w:ascii="Calibri" w:hAnsi="Calibri"/>
          <w:sz w:val="20"/>
        </w:rPr>
        <w:t>email</w:t>
      </w:r>
      <w:proofErr w:type="gramEnd"/>
      <w:r>
        <w:rPr>
          <w:rFonts w:ascii="Calibri" w:hAnsi="Calibri"/>
          <w:sz w:val="20"/>
        </w:rPr>
        <w:t xml:space="preserve"> from John Morton regarding flooding</w:t>
      </w:r>
    </w:p>
    <w:p w:rsidR="00B351D0" w:rsidRDefault="00B351D0" w:rsidP="00B351D0">
      <w:pPr>
        <w:ind w:left="1440" w:firstLine="720"/>
        <w:rPr>
          <w:rFonts w:ascii="Calibri" w:hAnsi="Calibri"/>
          <w:sz w:val="20"/>
        </w:rPr>
      </w:pPr>
      <w:r>
        <w:rPr>
          <w:rFonts w:ascii="Calibri" w:hAnsi="Calibri"/>
          <w:sz w:val="20"/>
        </w:rPr>
        <w:t>Devolution Consultation</w:t>
      </w:r>
    </w:p>
    <w:p w:rsidR="00B351D0" w:rsidRDefault="00B351D0" w:rsidP="00B351D0">
      <w:pPr>
        <w:ind w:left="1440" w:firstLine="720"/>
        <w:rPr>
          <w:rFonts w:ascii="Calibri" w:hAnsi="Calibri"/>
          <w:sz w:val="20"/>
        </w:rPr>
      </w:pPr>
      <w:r>
        <w:rPr>
          <w:rFonts w:ascii="Calibri" w:hAnsi="Calibri"/>
          <w:sz w:val="20"/>
        </w:rPr>
        <w:t>Public Nuisance and Bylaws</w:t>
      </w:r>
    </w:p>
    <w:p w:rsidR="00B351D0" w:rsidRDefault="00B351D0" w:rsidP="00B351D0">
      <w:pPr>
        <w:ind w:left="1440" w:firstLine="720"/>
        <w:rPr>
          <w:rFonts w:ascii="Calibri" w:hAnsi="Calibri"/>
          <w:sz w:val="20"/>
        </w:rPr>
      </w:pPr>
      <w:r>
        <w:rPr>
          <w:rFonts w:ascii="Calibri" w:hAnsi="Calibri"/>
          <w:sz w:val="20"/>
        </w:rPr>
        <w:t>Parish Partnership Scheme 2017-18</w:t>
      </w:r>
    </w:p>
    <w:p w:rsidR="00B351D0" w:rsidRDefault="00B351D0" w:rsidP="00B351D0">
      <w:pPr>
        <w:rPr>
          <w:rFonts w:ascii="Calibri" w:hAnsi="Calibri"/>
          <w:sz w:val="20"/>
        </w:rPr>
      </w:pPr>
      <w:r>
        <w:rPr>
          <w:rFonts w:ascii="Calibri" w:hAnsi="Calibri"/>
          <w:sz w:val="20"/>
        </w:rPr>
        <w:tab/>
      </w:r>
      <w:proofErr w:type="gramStart"/>
      <w:r>
        <w:rPr>
          <w:rFonts w:ascii="Calibri" w:hAnsi="Calibri"/>
          <w:sz w:val="20"/>
        </w:rPr>
        <w:t>b</w:t>
      </w:r>
      <w:proofErr w:type="gramEnd"/>
      <w:r>
        <w:rPr>
          <w:rFonts w:ascii="Calibri" w:hAnsi="Calibri"/>
          <w:sz w:val="20"/>
        </w:rPr>
        <w:tab/>
        <w:t>The following late correspondence was also noted:</w:t>
      </w:r>
    </w:p>
    <w:p w:rsidR="00B351D0" w:rsidRDefault="00B351D0" w:rsidP="00B351D0">
      <w:pPr>
        <w:ind w:left="720"/>
        <w:rPr>
          <w:rFonts w:ascii="Calibri" w:hAnsi="Calibri"/>
          <w:sz w:val="20"/>
        </w:rPr>
      </w:pPr>
      <w:r>
        <w:rPr>
          <w:rFonts w:ascii="Calibri" w:hAnsi="Calibri"/>
          <w:sz w:val="20"/>
        </w:rPr>
        <w:tab/>
      </w:r>
      <w:r>
        <w:rPr>
          <w:rFonts w:ascii="Calibri" w:hAnsi="Calibri"/>
          <w:sz w:val="20"/>
        </w:rPr>
        <w:tab/>
      </w:r>
      <w:r>
        <w:rPr>
          <w:rFonts w:ascii="Calibri" w:hAnsi="Calibri"/>
          <w:sz w:val="20"/>
        </w:rPr>
        <w:t>Local Government Boundary Commission Electoral Review</w:t>
      </w:r>
    </w:p>
    <w:p w:rsidR="00B351D0" w:rsidRDefault="00B351D0" w:rsidP="00B351D0">
      <w:pPr>
        <w:ind w:left="720"/>
        <w:rPr>
          <w:rFonts w:ascii="Calibri" w:hAnsi="Calibri"/>
          <w:sz w:val="20"/>
        </w:rPr>
      </w:pPr>
      <w:r>
        <w:rPr>
          <w:rFonts w:ascii="Calibri" w:hAnsi="Calibri"/>
          <w:sz w:val="20"/>
        </w:rPr>
        <w:lastRenderedPageBreak/>
        <w:tab/>
      </w:r>
      <w:r>
        <w:rPr>
          <w:rFonts w:ascii="Calibri" w:hAnsi="Calibri"/>
          <w:sz w:val="20"/>
        </w:rPr>
        <w:tab/>
        <w:t>Financial Services Compensation Scheme</w:t>
      </w:r>
    </w:p>
    <w:p w:rsidR="00B351D0" w:rsidRDefault="00B351D0" w:rsidP="00B351D0">
      <w:pPr>
        <w:ind w:left="720"/>
        <w:rPr>
          <w:rFonts w:ascii="Calibri" w:hAnsi="Calibri"/>
          <w:sz w:val="20"/>
        </w:rPr>
      </w:pPr>
      <w:r>
        <w:rPr>
          <w:rFonts w:ascii="Calibri" w:hAnsi="Calibri"/>
          <w:sz w:val="20"/>
        </w:rPr>
        <w:tab/>
      </w:r>
      <w:r>
        <w:rPr>
          <w:rFonts w:ascii="Calibri" w:hAnsi="Calibri"/>
          <w:sz w:val="20"/>
        </w:rPr>
        <w:tab/>
        <w:t>Came &amp; Co (insurers) Change of Trading Style</w:t>
      </w:r>
    </w:p>
    <w:p w:rsidR="00B351D0" w:rsidRDefault="00B351D0" w:rsidP="00B351D0">
      <w:pPr>
        <w:ind w:left="2160"/>
        <w:rPr>
          <w:rFonts w:ascii="Calibri" w:hAnsi="Calibri"/>
          <w:sz w:val="20"/>
        </w:rPr>
      </w:pPr>
      <w:r>
        <w:rPr>
          <w:rFonts w:ascii="Calibri" w:hAnsi="Calibri"/>
          <w:sz w:val="20"/>
        </w:rPr>
        <w:t>email from M Bobbitt regarding use of herbicides around play equipment (DE will respond direct to TTSR Ltd about this as he warned them against the use of herbicides in this way in September 2015; GRJ will respond to Mr Bobbitt)</w:t>
      </w:r>
    </w:p>
    <w:p w:rsidR="00483454" w:rsidRPr="00C30073" w:rsidRDefault="00483454" w:rsidP="00483454">
      <w:pPr>
        <w:ind w:left="720" w:firstLine="720"/>
        <w:rPr>
          <w:rFonts w:ascii="Calibri" w:hAnsi="Calibri"/>
          <w:sz w:val="20"/>
        </w:rPr>
      </w:pPr>
    </w:p>
    <w:p w:rsidR="004C165A" w:rsidRPr="00C30073" w:rsidRDefault="00B337CC" w:rsidP="00F47621">
      <w:pPr>
        <w:rPr>
          <w:rFonts w:ascii="Calibri" w:hAnsi="Calibri"/>
          <w:b/>
          <w:sz w:val="20"/>
        </w:rPr>
      </w:pPr>
      <w:r w:rsidRPr="00C30073">
        <w:rPr>
          <w:rFonts w:ascii="Calibri" w:hAnsi="Calibri"/>
          <w:sz w:val="20"/>
        </w:rPr>
        <w:tab/>
      </w:r>
      <w:r w:rsidR="000C1DC1" w:rsidRPr="00E465A0">
        <w:rPr>
          <w:rFonts w:ascii="Calibri" w:hAnsi="Calibri"/>
          <w:b/>
          <w:sz w:val="20"/>
        </w:rPr>
        <w:t>1</w:t>
      </w:r>
      <w:r w:rsidR="00B351D0">
        <w:rPr>
          <w:rFonts w:ascii="Calibri" w:hAnsi="Calibri"/>
          <w:b/>
          <w:sz w:val="20"/>
        </w:rPr>
        <w:t>4</w:t>
      </w:r>
      <w:r w:rsidR="00741941" w:rsidRPr="00C30073">
        <w:rPr>
          <w:rFonts w:ascii="Calibri" w:hAnsi="Calibri"/>
          <w:sz w:val="20"/>
        </w:rPr>
        <w:tab/>
      </w:r>
      <w:r w:rsidR="004C165A" w:rsidRPr="00C30073">
        <w:rPr>
          <w:rFonts w:ascii="Calibri" w:hAnsi="Calibri"/>
          <w:b/>
          <w:sz w:val="20"/>
        </w:rPr>
        <w:t>Payments of Accounts and Receipts</w:t>
      </w:r>
    </w:p>
    <w:p w:rsidR="004C165A" w:rsidRPr="00C30073" w:rsidRDefault="004C165A" w:rsidP="00F47621">
      <w:pPr>
        <w:rPr>
          <w:rFonts w:ascii="Calibri" w:hAnsi="Calibri"/>
          <w:sz w:val="20"/>
        </w:rPr>
      </w:pPr>
      <w:r w:rsidRPr="00C30073">
        <w:rPr>
          <w:rFonts w:ascii="Calibri" w:hAnsi="Calibri"/>
          <w:sz w:val="20"/>
        </w:rPr>
        <w:tab/>
      </w:r>
      <w:proofErr w:type="gramStart"/>
      <w:r w:rsidR="005D4DA2" w:rsidRPr="00C30073">
        <w:rPr>
          <w:rFonts w:ascii="Calibri" w:hAnsi="Calibri"/>
          <w:sz w:val="20"/>
        </w:rPr>
        <w:t>a</w:t>
      </w:r>
      <w:proofErr w:type="gramEnd"/>
      <w:r w:rsidR="005D4DA2" w:rsidRPr="00C30073">
        <w:rPr>
          <w:rFonts w:ascii="Calibri" w:hAnsi="Calibri"/>
          <w:sz w:val="20"/>
        </w:rPr>
        <w:tab/>
      </w:r>
      <w:r w:rsidR="0078238B" w:rsidRPr="00C30073">
        <w:rPr>
          <w:rFonts w:ascii="Calibri" w:hAnsi="Calibri"/>
          <w:sz w:val="20"/>
        </w:rPr>
        <w:t>Payment was agreed and cheques were signed for the following:</w:t>
      </w:r>
    </w:p>
    <w:p w:rsidR="00B337CC" w:rsidRPr="00C30073" w:rsidRDefault="00B337CC" w:rsidP="00F47621">
      <w:pPr>
        <w:rPr>
          <w:rFonts w:ascii="Calibri" w:hAnsi="Calibri"/>
          <w:sz w:val="20"/>
        </w:rPr>
      </w:pPr>
    </w:p>
    <w:tbl>
      <w:tblPr>
        <w:tblW w:w="7578" w:type="dxa"/>
        <w:jc w:val="center"/>
        <w:tblInd w:w="-910" w:type="dxa"/>
        <w:tblLook w:val="04A0" w:firstRow="1" w:lastRow="0" w:firstColumn="1" w:lastColumn="0" w:noHBand="0" w:noVBand="1"/>
      </w:tblPr>
      <w:tblGrid>
        <w:gridCol w:w="4368"/>
        <w:gridCol w:w="1134"/>
        <w:gridCol w:w="851"/>
        <w:gridCol w:w="1225"/>
      </w:tblGrid>
      <w:tr w:rsidR="00B337CC" w:rsidRPr="00B337CC" w:rsidTr="00FD4940">
        <w:trPr>
          <w:trHeight w:val="180"/>
          <w:jc w:val="center"/>
        </w:trPr>
        <w:tc>
          <w:tcPr>
            <w:tcW w:w="4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37CC" w:rsidRPr="00B337CC" w:rsidRDefault="00B337CC" w:rsidP="00B337CC">
            <w:pPr>
              <w:rPr>
                <w:rFonts w:ascii="Calibri" w:hAnsi="Calibri" w:cs="Arial"/>
                <w:sz w:val="20"/>
                <w:lang w:eastAsia="en-GB"/>
              </w:rPr>
            </w:pPr>
            <w:r w:rsidRPr="00B337CC">
              <w:rPr>
                <w:rFonts w:ascii="Calibri" w:hAnsi="Calibri" w:cs="Arial"/>
                <w:sz w:val="20"/>
                <w:lang w:eastAsia="en-GB"/>
              </w:rPr>
              <w:t>PAYEE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37CC" w:rsidRPr="00B337CC" w:rsidRDefault="00B337CC" w:rsidP="00B337CC">
            <w:pPr>
              <w:jc w:val="right"/>
              <w:rPr>
                <w:rFonts w:ascii="Calibri" w:hAnsi="Calibri" w:cs="Arial"/>
                <w:sz w:val="20"/>
                <w:lang w:eastAsia="en-GB"/>
              </w:rPr>
            </w:pPr>
            <w:r w:rsidRPr="00B337CC">
              <w:rPr>
                <w:rFonts w:ascii="Calibri" w:hAnsi="Calibri" w:cs="Arial"/>
                <w:sz w:val="20"/>
                <w:lang w:eastAsia="en-GB"/>
              </w:rPr>
              <w:t>AMOUNT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337CC" w:rsidRPr="00B337CC" w:rsidRDefault="00B337CC" w:rsidP="00B337CC">
            <w:pPr>
              <w:jc w:val="right"/>
              <w:rPr>
                <w:rFonts w:ascii="Calibri" w:hAnsi="Calibri" w:cs="Arial"/>
                <w:sz w:val="20"/>
                <w:lang w:eastAsia="en-GB"/>
              </w:rPr>
            </w:pPr>
            <w:r w:rsidRPr="00B337CC">
              <w:rPr>
                <w:rFonts w:ascii="Calibri" w:hAnsi="Calibri" w:cs="Arial"/>
                <w:sz w:val="20"/>
                <w:lang w:eastAsia="en-GB"/>
              </w:rPr>
              <w:t>DATE</w:t>
            </w:r>
          </w:p>
        </w:tc>
        <w:tc>
          <w:tcPr>
            <w:tcW w:w="1225" w:type="dxa"/>
            <w:tcBorders>
              <w:top w:val="single" w:sz="4" w:space="0" w:color="auto"/>
              <w:left w:val="nil"/>
              <w:bottom w:val="single" w:sz="4" w:space="0" w:color="auto"/>
              <w:right w:val="single" w:sz="4" w:space="0" w:color="auto"/>
            </w:tcBorders>
            <w:shd w:val="clear" w:color="auto" w:fill="auto"/>
            <w:noWrap/>
            <w:vAlign w:val="bottom"/>
          </w:tcPr>
          <w:p w:rsidR="00B337CC" w:rsidRPr="00B337CC" w:rsidRDefault="00B337CC" w:rsidP="00B337CC">
            <w:pPr>
              <w:rPr>
                <w:rFonts w:ascii="Calibri" w:hAnsi="Calibri" w:cs="Arial"/>
                <w:sz w:val="20"/>
                <w:lang w:eastAsia="en-GB"/>
              </w:rPr>
            </w:pPr>
            <w:r w:rsidRPr="00B337CC">
              <w:rPr>
                <w:rFonts w:ascii="Calibri" w:hAnsi="Calibri" w:cs="Arial"/>
                <w:sz w:val="20"/>
                <w:lang w:eastAsia="en-GB"/>
              </w:rPr>
              <w:t>CHEQUE #</w:t>
            </w:r>
          </w:p>
        </w:tc>
      </w:tr>
      <w:tr w:rsidR="00B337CC" w:rsidRPr="00B337CC" w:rsidTr="00FD4940">
        <w:trPr>
          <w:trHeight w:val="180"/>
          <w:jc w:val="center"/>
        </w:trPr>
        <w:tc>
          <w:tcPr>
            <w:tcW w:w="4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7CC" w:rsidRPr="00B337CC" w:rsidRDefault="00B337CC" w:rsidP="00483454">
            <w:pPr>
              <w:rPr>
                <w:rFonts w:ascii="Calibri" w:hAnsi="Calibri" w:cs="Arial"/>
                <w:sz w:val="20"/>
                <w:lang w:eastAsia="en-GB"/>
              </w:rPr>
            </w:pPr>
            <w:r w:rsidRPr="00B337CC">
              <w:rPr>
                <w:rFonts w:ascii="Calibri" w:hAnsi="Calibri" w:cs="Arial"/>
                <w:sz w:val="20"/>
                <w:lang w:eastAsia="en-GB"/>
              </w:rPr>
              <w:t>G R-Jones (</w:t>
            </w:r>
            <w:r w:rsidR="00483454">
              <w:rPr>
                <w:rFonts w:ascii="Calibri" w:hAnsi="Calibri" w:cs="Arial"/>
                <w:sz w:val="20"/>
                <w:lang w:eastAsia="en-GB"/>
              </w:rPr>
              <w:t>June</w:t>
            </w:r>
            <w:r w:rsidRPr="00B337CC">
              <w:rPr>
                <w:rFonts w:ascii="Calibri" w:hAnsi="Calibri" w:cs="Arial"/>
                <w:sz w:val="20"/>
                <w:lang w:eastAsia="en-GB"/>
              </w:rPr>
              <w:t xml:space="preserve"> salary)</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37CC" w:rsidRPr="00B337CC" w:rsidRDefault="00B337CC" w:rsidP="00B337CC">
            <w:pPr>
              <w:jc w:val="right"/>
              <w:rPr>
                <w:rFonts w:ascii="Calibri" w:hAnsi="Calibri" w:cs="Arial"/>
                <w:sz w:val="20"/>
                <w:lang w:eastAsia="en-GB"/>
              </w:rPr>
            </w:pPr>
            <w:r w:rsidRPr="00B337CC">
              <w:rPr>
                <w:rFonts w:ascii="Calibri" w:hAnsi="Calibri" w:cs="Arial"/>
                <w:sz w:val="20"/>
                <w:lang w:eastAsia="en-GB"/>
              </w:rPr>
              <w:t>£176.70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351D0" w:rsidRPr="00B337CC" w:rsidRDefault="00B351D0" w:rsidP="00B351D0">
            <w:pPr>
              <w:jc w:val="right"/>
              <w:rPr>
                <w:rFonts w:ascii="Calibri" w:hAnsi="Calibri" w:cs="Arial"/>
                <w:sz w:val="20"/>
                <w:lang w:eastAsia="en-GB"/>
              </w:rPr>
            </w:pPr>
            <w:r>
              <w:rPr>
                <w:rFonts w:ascii="Calibri" w:hAnsi="Calibri" w:cs="Arial"/>
                <w:sz w:val="20"/>
                <w:lang w:eastAsia="en-GB"/>
              </w:rPr>
              <w:t>18 July</w:t>
            </w:r>
          </w:p>
        </w:tc>
        <w:tc>
          <w:tcPr>
            <w:tcW w:w="1225" w:type="dxa"/>
            <w:tcBorders>
              <w:top w:val="single" w:sz="4" w:space="0" w:color="auto"/>
              <w:left w:val="nil"/>
              <w:bottom w:val="single" w:sz="4" w:space="0" w:color="auto"/>
              <w:right w:val="single" w:sz="4" w:space="0" w:color="auto"/>
            </w:tcBorders>
            <w:shd w:val="clear" w:color="auto" w:fill="auto"/>
            <w:noWrap/>
            <w:vAlign w:val="bottom"/>
          </w:tcPr>
          <w:p w:rsidR="00B337CC" w:rsidRPr="00B337CC" w:rsidRDefault="00022FC3" w:rsidP="00B337CC">
            <w:pPr>
              <w:rPr>
                <w:rFonts w:ascii="Calibri" w:hAnsi="Calibri" w:cs="Arial"/>
                <w:sz w:val="20"/>
                <w:lang w:eastAsia="en-GB"/>
              </w:rPr>
            </w:pPr>
            <w:r>
              <w:rPr>
                <w:rFonts w:ascii="Calibri" w:hAnsi="Calibri" w:cs="Arial"/>
                <w:sz w:val="20"/>
                <w:lang w:eastAsia="en-GB"/>
              </w:rPr>
              <w:t>101327</w:t>
            </w:r>
          </w:p>
        </w:tc>
      </w:tr>
      <w:tr w:rsidR="00B337CC" w:rsidRPr="00C30073" w:rsidTr="00FD4940">
        <w:trPr>
          <w:trHeight w:val="180"/>
          <w:jc w:val="center"/>
        </w:trPr>
        <w:tc>
          <w:tcPr>
            <w:tcW w:w="4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37CC" w:rsidRPr="00C30073" w:rsidRDefault="00B351D0" w:rsidP="00B337CC">
            <w:pPr>
              <w:rPr>
                <w:rFonts w:ascii="Calibri" w:hAnsi="Calibri" w:cs="Arial"/>
                <w:sz w:val="20"/>
                <w:lang w:eastAsia="en-GB"/>
              </w:rPr>
            </w:pPr>
            <w:proofErr w:type="spellStart"/>
            <w:r>
              <w:rPr>
                <w:rFonts w:ascii="Calibri" w:hAnsi="Calibri" w:cs="Arial"/>
                <w:sz w:val="20"/>
                <w:lang w:eastAsia="en-GB"/>
              </w:rPr>
              <w:t>FlexiMed</w:t>
            </w:r>
            <w:proofErr w:type="spellEnd"/>
            <w:r>
              <w:rPr>
                <w:rFonts w:ascii="Calibri" w:hAnsi="Calibri" w:cs="Arial"/>
                <w:sz w:val="20"/>
                <w:lang w:eastAsia="en-GB"/>
              </w:rPr>
              <w:t xml:space="preserve"> Training (</w:t>
            </w:r>
            <w:proofErr w:type="spellStart"/>
            <w:r>
              <w:rPr>
                <w:rFonts w:ascii="Calibri" w:hAnsi="Calibri" w:cs="Arial"/>
                <w:sz w:val="20"/>
                <w:lang w:eastAsia="en-GB"/>
              </w:rPr>
              <w:t>Clmb</w:t>
            </w:r>
            <w:proofErr w:type="spellEnd"/>
            <w:r>
              <w:rPr>
                <w:rFonts w:ascii="Calibri" w:hAnsi="Calibri" w:cs="Arial"/>
                <w:sz w:val="20"/>
                <w:lang w:eastAsia="en-GB"/>
              </w:rPr>
              <w:t xml:space="preserve"> Wall – First Aid Training)</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37CC" w:rsidRPr="00C30073" w:rsidRDefault="00B351D0" w:rsidP="00483454">
            <w:pPr>
              <w:jc w:val="right"/>
              <w:rPr>
                <w:rFonts w:ascii="Calibri" w:hAnsi="Calibri" w:cs="Arial"/>
                <w:sz w:val="20"/>
                <w:lang w:eastAsia="en-GB"/>
              </w:rPr>
            </w:pPr>
            <w:r>
              <w:rPr>
                <w:rFonts w:ascii="Calibri" w:hAnsi="Calibri" w:cs="Arial"/>
                <w:sz w:val="20"/>
                <w:lang w:eastAsia="en-GB"/>
              </w:rPr>
              <w:t>£391.50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337CC" w:rsidRPr="00C30073" w:rsidRDefault="00B351D0" w:rsidP="00B337CC">
            <w:pPr>
              <w:jc w:val="right"/>
              <w:rPr>
                <w:rFonts w:ascii="Calibri" w:hAnsi="Calibri" w:cs="Arial"/>
                <w:sz w:val="20"/>
                <w:lang w:eastAsia="en-GB"/>
              </w:rPr>
            </w:pPr>
            <w:r>
              <w:rPr>
                <w:rFonts w:ascii="Calibri" w:hAnsi="Calibri" w:cs="Arial"/>
                <w:sz w:val="20"/>
                <w:lang w:eastAsia="en-GB"/>
              </w:rPr>
              <w:t>18 July</w:t>
            </w:r>
          </w:p>
        </w:tc>
        <w:tc>
          <w:tcPr>
            <w:tcW w:w="1225" w:type="dxa"/>
            <w:tcBorders>
              <w:top w:val="single" w:sz="4" w:space="0" w:color="auto"/>
              <w:left w:val="nil"/>
              <w:bottom w:val="single" w:sz="4" w:space="0" w:color="auto"/>
              <w:right w:val="single" w:sz="4" w:space="0" w:color="auto"/>
            </w:tcBorders>
            <w:shd w:val="clear" w:color="auto" w:fill="auto"/>
            <w:noWrap/>
            <w:vAlign w:val="bottom"/>
          </w:tcPr>
          <w:p w:rsidR="00D45E20" w:rsidRPr="00C30073" w:rsidRDefault="00022FC3" w:rsidP="00B337CC">
            <w:pPr>
              <w:rPr>
                <w:rFonts w:ascii="Calibri" w:hAnsi="Calibri" w:cs="Arial"/>
                <w:sz w:val="20"/>
                <w:lang w:eastAsia="en-GB"/>
              </w:rPr>
            </w:pPr>
            <w:r>
              <w:rPr>
                <w:rFonts w:ascii="Calibri" w:hAnsi="Calibri" w:cs="Arial"/>
                <w:sz w:val="20"/>
                <w:lang w:eastAsia="en-GB"/>
              </w:rPr>
              <w:t>101323</w:t>
            </w:r>
          </w:p>
        </w:tc>
      </w:tr>
      <w:tr w:rsidR="00022FC3" w:rsidRPr="00B337CC" w:rsidTr="00FD4940">
        <w:trPr>
          <w:trHeight w:val="180"/>
          <w:jc w:val="center"/>
        </w:trPr>
        <w:tc>
          <w:tcPr>
            <w:tcW w:w="4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2FC3" w:rsidRPr="00B337CC" w:rsidRDefault="00022FC3" w:rsidP="00B337CC">
            <w:pPr>
              <w:rPr>
                <w:rFonts w:ascii="Calibri" w:hAnsi="Calibri" w:cs="Arial"/>
                <w:sz w:val="20"/>
                <w:lang w:eastAsia="en-GB"/>
              </w:rPr>
            </w:pPr>
            <w:proofErr w:type="spellStart"/>
            <w:r>
              <w:rPr>
                <w:rFonts w:ascii="Calibri" w:hAnsi="Calibri" w:cs="Arial"/>
                <w:sz w:val="20"/>
                <w:lang w:eastAsia="en-GB"/>
              </w:rPr>
              <w:t>Arrampica</w:t>
            </w:r>
            <w:proofErr w:type="spellEnd"/>
            <w:r>
              <w:rPr>
                <w:rFonts w:ascii="Calibri" w:hAnsi="Calibri" w:cs="Arial"/>
                <w:sz w:val="20"/>
                <w:lang w:eastAsia="en-GB"/>
              </w:rPr>
              <w:t xml:space="preserve"> Ltd (</w:t>
            </w:r>
            <w:proofErr w:type="spellStart"/>
            <w:r>
              <w:rPr>
                <w:rFonts w:ascii="Calibri" w:hAnsi="Calibri" w:cs="Arial"/>
                <w:sz w:val="20"/>
                <w:lang w:eastAsia="en-GB"/>
              </w:rPr>
              <w:t>Clmb</w:t>
            </w:r>
            <w:proofErr w:type="spellEnd"/>
            <w:r>
              <w:rPr>
                <w:rFonts w:ascii="Calibri" w:hAnsi="Calibri" w:cs="Arial"/>
                <w:sz w:val="20"/>
                <w:lang w:eastAsia="en-GB"/>
              </w:rPr>
              <w:t xml:space="preserve"> Wall – training)</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22FC3" w:rsidRPr="00B337CC" w:rsidRDefault="00022FC3" w:rsidP="00483454">
            <w:pPr>
              <w:jc w:val="right"/>
              <w:rPr>
                <w:rFonts w:ascii="Calibri" w:hAnsi="Calibri" w:cs="Arial"/>
                <w:sz w:val="20"/>
                <w:lang w:eastAsia="en-GB"/>
              </w:rPr>
            </w:pPr>
            <w:r>
              <w:rPr>
                <w:rFonts w:ascii="Calibri" w:hAnsi="Calibri" w:cs="Arial"/>
                <w:sz w:val="20"/>
                <w:lang w:eastAsia="en-GB"/>
              </w:rPr>
              <w:t>£300.00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22FC3" w:rsidRPr="00B337CC" w:rsidRDefault="00022FC3" w:rsidP="000625D2">
            <w:pPr>
              <w:jc w:val="right"/>
              <w:rPr>
                <w:rFonts w:ascii="Calibri" w:hAnsi="Calibri" w:cs="Arial"/>
                <w:sz w:val="20"/>
                <w:lang w:eastAsia="en-GB"/>
              </w:rPr>
            </w:pPr>
            <w:r>
              <w:rPr>
                <w:rFonts w:ascii="Calibri" w:hAnsi="Calibri" w:cs="Arial"/>
                <w:sz w:val="20"/>
                <w:lang w:eastAsia="en-GB"/>
              </w:rPr>
              <w:t>18 July</w:t>
            </w:r>
          </w:p>
        </w:tc>
        <w:tc>
          <w:tcPr>
            <w:tcW w:w="1225" w:type="dxa"/>
            <w:tcBorders>
              <w:top w:val="single" w:sz="4" w:space="0" w:color="auto"/>
              <w:left w:val="nil"/>
              <w:bottom w:val="single" w:sz="4" w:space="0" w:color="auto"/>
              <w:right w:val="single" w:sz="4" w:space="0" w:color="auto"/>
            </w:tcBorders>
            <w:shd w:val="clear" w:color="auto" w:fill="auto"/>
            <w:noWrap/>
            <w:vAlign w:val="bottom"/>
          </w:tcPr>
          <w:p w:rsidR="00022FC3" w:rsidRPr="00B337CC" w:rsidRDefault="00022FC3" w:rsidP="00B337CC">
            <w:pPr>
              <w:rPr>
                <w:rFonts w:ascii="Calibri" w:hAnsi="Calibri" w:cs="Arial"/>
                <w:sz w:val="20"/>
                <w:lang w:eastAsia="en-GB"/>
              </w:rPr>
            </w:pPr>
            <w:r>
              <w:rPr>
                <w:rFonts w:ascii="Calibri" w:hAnsi="Calibri" w:cs="Arial"/>
                <w:sz w:val="20"/>
                <w:lang w:eastAsia="en-GB"/>
              </w:rPr>
              <w:t>101325</w:t>
            </w:r>
          </w:p>
        </w:tc>
      </w:tr>
      <w:tr w:rsidR="00022FC3" w:rsidRPr="00B337CC" w:rsidTr="00FD4940">
        <w:trPr>
          <w:trHeight w:val="180"/>
          <w:jc w:val="center"/>
        </w:trPr>
        <w:tc>
          <w:tcPr>
            <w:tcW w:w="4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2FC3" w:rsidRPr="00B337CC" w:rsidRDefault="00022FC3" w:rsidP="00B337CC">
            <w:pPr>
              <w:rPr>
                <w:rFonts w:ascii="Calibri" w:hAnsi="Calibri" w:cs="Arial"/>
                <w:sz w:val="20"/>
                <w:lang w:eastAsia="en-GB"/>
              </w:rPr>
            </w:pPr>
            <w:r>
              <w:rPr>
                <w:rFonts w:ascii="Calibri" w:hAnsi="Calibri" w:cs="Arial"/>
                <w:sz w:val="20"/>
                <w:lang w:eastAsia="en-GB"/>
              </w:rPr>
              <w:t>Entre-Prises (UK) Ltd (</w:t>
            </w:r>
            <w:proofErr w:type="spellStart"/>
            <w:r>
              <w:rPr>
                <w:rFonts w:ascii="Calibri" w:hAnsi="Calibri" w:cs="Arial"/>
                <w:sz w:val="20"/>
                <w:lang w:eastAsia="en-GB"/>
              </w:rPr>
              <w:t>Clmb</w:t>
            </w:r>
            <w:proofErr w:type="spellEnd"/>
            <w:r>
              <w:rPr>
                <w:rFonts w:ascii="Calibri" w:hAnsi="Calibri" w:cs="Arial"/>
                <w:sz w:val="20"/>
                <w:lang w:eastAsia="en-GB"/>
              </w:rPr>
              <w:t xml:space="preserve"> Wall – site specific </w:t>
            </w:r>
            <w:proofErr w:type="spellStart"/>
            <w:r>
              <w:rPr>
                <w:rFonts w:ascii="Calibri" w:hAnsi="Calibri" w:cs="Arial"/>
                <w:sz w:val="20"/>
                <w:lang w:eastAsia="en-GB"/>
              </w:rPr>
              <w:t>trg</w:t>
            </w:r>
            <w:proofErr w:type="spellEnd"/>
            <w:r>
              <w:rPr>
                <w:rFonts w:ascii="Calibri" w:hAnsi="Calibri" w:cs="Arial"/>
                <w:sz w:val="20"/>
                <w:lang w:eastAsia="en-GB"/>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22FC3" w:rsidRPr="00B337CC" w:rsidRDefault="00022FC3" w:rsidP="00483454">
            <w:pPr>
              <w:jc w:val="right"/>
              <w:rPr>
                <w:rFonts w:ascii="Calibri" w:hAnsi="Calibri" w:cs="Arial"/>
                <w:sz w:val="20"/>
                <w:lang w:eastAsia="en-GB"/>
              </w:rPr>
            </w:pPr>
            <w:r>
              <w:rPr>
                <w:rFonts w:ascii="Calibri" w:hAnsi="Calibri" w:cs="Arial"/>
                <w:sz w:val="20"/>
                <w:lang w:eastAsia="en-GB"/>
              </w:rPr>
              <w:t>£1200.00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22FC3" w:rsidRPr="00C30073" w:rsidRDefault="00022FC3" w:rsidP="000625D2">
            <w:pPr>
              <w:jc w:val="right"/>
              <w:rPr>
                <w:rFonts w:ascii="Calibri" w:hAnsi="Calibri" w:cs="Arial"/>
                <w:sz w:val="20"/>
                <w:lang w:eastAsia="en-GB"/>
              </w:rPr>
            </w:pPr>
            <w:r>
              <w:rPr>
                <w:rFonts w:ascii="Calibri" w:hAnsi="Calibri" w:cs="Arial"/>
                <w:sz w:val="20"/>
                <w:lang w:eastAsia="en-GB"/>
              </w:rPr>
              <w:t>18 July</w:t>
            </w:r>
          </w:p>
        </w:tc>
        <w:tc>
          <w:tcPr>
            <w:tcW w:w="1225" w:type="dxa"/>
            <w:tcBorders>
              <w:top w:val="single" w:sz="4" w:space="0" w:color="auto"/>
              <w:left w:val="nil"/>
              <w:bottom w:val="single" w:sz="4" w:space="0" w:color="auto"/>
              <w:right w:val="single" w:sz="4" w:space="0" w:color="auto"/>
            </w:tcBorders>
            <w:shd w:val="clear" w:color="auto" w:fill="auto"/>
            <w:noWrap/>
            <w:vAlign w:val="bottom"/>
          </w:tcPr>
          <w:p w:rsidR="00022FC3" w:rsidRPr="00B337CC" w:rsidRDefault="00022FC3" w:rsidP="00B337CC">
            <w:pPr>
              <w:rPr>
                <w:rFonts w:ascii="Calibri" w:hAnsi="Calibri" w:cs="Arial"/>
                <w:sz w:val="20"/>
                <w:lang w:eastAsia="en-GB"/>
              </w:rPr>
            </w:pPr>
            <w:r>
              <w:rPr>
                <w:rFonts w:ascii="Calibri" w:hAnsi="Calibri" w:cs="Arial"/>
                <w:sz w:val="20"/>
                <w:lang w:eastAsia="en-GB"/>
              </w:rPr>
              <w:t>101328</w:t>
            </w:r>
          </w:p>
        </w:tc>
      </w:tr>
      <w:tr w:rsidR="00022FC3" w:rsidRPr="00B337CC" w:rsidTr="00FD4940">
        <w:trPr>
          <w:trHeight w:val="180"/>
          <w:jc w:val="center"/>
        </w:trPr>
        <w:tc>
          <w:tcPr>
            <w:tcW w:w="4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2FC3" w:rsidRDefault="00022FC3" w:rsidP="00B337CC">
            <w:pPr>
              <w:rPr>
                <w:rFonts w:ascii="Calibri" w:hAnsi="Calibri" w:cs="Arial"/>
                <w:sz w:val="20"/>
                <w:lang w:eastAsia="en-GB"/>
              </w:rPr>
            </w:pPr>
            <w:r>
              <w:rPr>
                <w:rFonts w:ascii="Calibri" w:hAnsi="Calibri" w:cs="Arial"/>
                <w:sz w:val="20"/>
                <w:lang w:eastAsia="en-GB"/>
              </w:rPr>
              <w:t>Abate Ltd (pest Control)</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22FC3" w:rsidRPr="00B337CC" w:rsidRDefault="00022FC3" w:rsidP="00483454">
            <w:pPr>
              <w:jc w:val="right"/>
              <w:rPr>
                <w:rFonts w:ascii="Calibri" w:hAnsi="Calibri" w:cs="Arial"/>
                <w:sz w:val="20"/>
                <w:lang w:eastAsia="en-GB"/>
              </w:rPr>
            </w:pPr>
            <w:r>
              <w:rPr>
                <w:rFonts w:ascii="Calibri" w:hAnsi="Calibri" w:cs="Arial"/>
                <w:sz w:val="20"/>
                <w:lang w:eastAsia="en-GB"/>
              </w:rPr>
              <w:t>£142.80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22FC3" w:rsidRPr="00B337CC" w:rsidRDefault="00022FC3" w:rsidP="000625D2">
            <w:pPr>
              <w:jc w:val="right"/>
              <w:rPr>
                <w:rFonts w:ascii="Calibri" w:hAnsi="Calibri" w:cs="Arial"/>
                <w:sz w:val="20"/>
                <w:lang w:eastAsia="en-GB"/>
              </w:rPr>
            </w:pPr>
            <w:r>
              <w:rPr>
                <w:rFonts w:ascii="Calibri" w:hAnsi="Calibri" w:cs="Arial"/>
                <w:sz w:val="20"/>
                <w:lang w:eastAsia="en-GB"/>
              </w:rPr>
              <w:t>18 July</w:t>
            </w:r>
          </w:p>
        </w:tc>
        <w:tc>
          <w:tcPr>
            <w:tcW w:w="1225" w:type="dxa"/>
            <w:tcBorders>
              <w:top w:val="single" w:sz="4" w:space="0" w:color="auto"/>
              <w:left w:val="nil"/>
              <w:bottom w:val="single" w:sz="4" w:space="0" w:color="auto"/>
              <w:right w:val="single" w:sz="4" w:space="0" w:color="auto"/>
            </w:tcBorders>
            <w:shd w:val="clear" w:color="auto" w:fill="auto"/>
            <w:noWrap/>
            <w:vAlign w:val="bottom"/>
          </w:tcPr>
          <w:p w:rsidR="00022FC3" w:rsidRDefault="00022FC3" w:rsidP="00B337CC">
            <w:pPr>
              <w:rPr>
                <w:rFonts w:ascii="Calibri" w:hAnsi="Calibri" w:cs="Arial"/>
                <w:sz w:val="20"/>
                <w:lang w:eastAsia="en-GB"/>
              </w:rPr>
            </w:pPr>
            <w:r>
              <w:rPr>
                <w:rFonts w:ascii="Calibri" w:hAnsi="Calibri" w:cs="Arial"/>
                <w:sz w:val="20"/>
                <w:lang w:eastAsia="en-GB"/>
              </w:rPr>
              <w:t>101324</w:t>
            </w:r>
          </w:p>
        </w:tc>
      </w:tr>
      <w:tr w:rsidR="00022FC3" w:rsidRPr="00B337CC" w:rsidTr="00FD4940">
        <w:trPr>
          <w:trHeight w:val="180"/>
          <w:jc w:val="center"/>
        </w:trPr>
        <w:tc>
          <w:tcPr>
            <w:tcW w:w="4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2FC3" w:rsidRDefault="00022FC3" w:rsidP="00B337CC">
            <w:pPr>
              <w:rPr>
                <w:rFonts w:ascii="Calibri" w:hAnsi="Calibri" w:cs="Arial"/>
                <w:sz w:val="20"/>
                <w:lang w:eastAsia="en-GB"/>
              </w:rPr>
            </w:pPr>
            <w:r>
              <w:rPr>
                <w:rFonts w:ascii="Calibri" w:hAnsi="Calibri" w:cs="Arial"/>
                <w:sz w:val="20"/>
                <w:lang w:eastAsia="en-GB"/>
              </w:rPr>
              <w:t>TTSR Ltd (grass cutting – 1</w:t>
            </w:r>
            <w:r w:rsidRPr="00022FC3">
              <w:rPr>
                <w:rFonts w:ascii="Calibri" w:hAnsi="Calibri" w:cs="Arial"/>
                <w:sz w:val="20"/>
                <w:vertAlign w:val="superscript"/>
                <w:lang w:eastAsia="en-GB"/>
              </w:rPr>
              <w:t>st</w:t>
            </w:r>
            <w:r>
              <w:rPr>
                <w:rFonts w:ascii="Calibri" w:hAnsi="Calibri" w:cs="Arial"/>
                <w:sz w:val="20"/>
                <w:lang w:eastAsia="en-GB"/>
              </w:rPr>
              <w:t xml:space="preserve"> half 2016)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22FC3" w:rsidRDefault="00022FC3" w:rsidP="00E465A0">
            <w:pPr>
              <w:jc w:val="center"/>
              <w:rPr>
                <w:rFonts w:ascii="Calibri" w:hAnsi="Calibri" w:cs="Arial"/>
                <w:sz w:val="20"/>
                <w:lang w:eastAsia="en-GB"/>
              </w:rPr>
            </w:pPr>
            <w:r>
              <w:rPr>
                <w:rFonts w:ascii="Calibri" w:hAnsi="Calibri" w:cs="Arial"/>
                <w:sz w:val="20"/>
                <w:lang w:eastAsia="en-GB"/>
              </w:rPr>
              <w:t>£1126.69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22FC3" w:rsidRPr="00C30073" w:rsidRDefault="00022FC3" w:rsidP="000625D2">
            <w:pPr>
              <w:jc w:val="right"/>
              <w:rPr>
                <w:rFonts w:ascii="Calibri" w:hAnsi="Calibri" w:cs="Arial"/>
                <w:sz w:val="20"/>
                <w:lang w:eastAsia="en-GB"/>
              </w:rPr>
            </w:pPr>
            <w:r>
              <w:rPr>
                <w:rFonts w:ascii="Calibri" w:hAnsi="Calibri" w:cs="Arial"/>
                <w:sz w:val="20"/>
                <w:lang w:eastAsia="en-GB"/>
              </w:rPr>
              <w:t>18 July</w:t>
            </w:r>
          </w:p>
        </w:tc>
        <w:tc>
          <w:tcPr>
            <w:tcW w:w="1225" w:type="dxa"/>
            <w:tcBorders>
              <w:top w:val="single" w:sz="4" w:space="0" w:color="auto"/>
              <w:left w:val="nil"/>
              <w:bottom w:val="single" w:sz="4" w:space="0" w:color="auto"/>
              <w:right w:val="single" w:sz="4" w:space="0" w:color="auto"/>
            </w:tcBorders>
            <w:shd w:val="clear" w:color="auto" w:fill="auto"/>
            <w:noWrap/>
            <w:vAlign w:val="bottom"/>
          </w:tcPr>
          <w:p w:rsidR="00022FC3" w:rsidRDefault="00022FC3" w:rsidP="00B337CC">
            <w:pPr>
              <w:rPr>
                <w:rFonts w:ascii="Calibri" w:hAnsi="Calibri" w:cs="Arial"/>
                <w:sz w:val="20"/>
                <w:lang w:eastAsia="en-GB"/>
              </w:rPr>
            </w:pPr>
            <w:r>
              <w:rPr>
                <w:rFonts w:ascii="Calibri" w:hAnsi="Calibri" w:cs="Arial"/>
                <w:sz w:val="20"/>
                <w:lang w:eastAsia="en-GB"/>
              </w:rPr>
              <w:t>101322</w:t>
            </w:r>
          </w:p>
        </w:tc>
      </w:tr>
    </w:tbl>
    <w:p w:rsidR="000C1DC1" w:rsidRPr="00C30073" w:rsidRDefault="000C1DC1" w:rsidP="00F47621">
      <w:pPr>
        <w:rPr>
          <w:rFonts w:ascii="Calibri" w:hAnsi="Calibri"/>
          <w:sz w:val="20"/>
        </w:rPr>
      </w:pPr>
    </w:p>
    <w:p w:rsidR="00F03631" w:rsidRDefault="00022FC3" w:rsidP="005D4DA2">
      <w:pPr>
        <w:ind w:firstLine="720"/>
        <w:jc w:val="both"/>
        <w:rPr>
          <w:rFonts w:ascii="Calibri" w:hAnsi="Calibri"/>
          <w:sz w:val="20"/>
        </w:rPr>
      </w:pPr>
      <w:proofErr w:type="gramStart"/>
      <w:r>
        <w:rPr>
          <w:rFonts w:ascii="Calibri" w:hAnsi="Calibri"/>
          <w:sz w:val="20"/>
        </w:rPr>
        <w:t>b</w:t>
      </w:r>
      <w:proofErr w:type="gramEnd"/>
      <w:r>
        <w:rPr>
          <w:rFonts w:ascii="Calibri" w:hAnsi="Calibri"/>
          <w:sz w:val="20"/>
        </w:rPr>
        <w:tab/>
        <w:t>Receipt from Entre-Prises for the exact amount paid by the PC has been received and noted</w:t>
      </w:r>
    </w:p>
    <w:p w:rsidR="00022FC3" w:rsidRDefault="00E465A0" w:rsidP="005D4DA2">
      <w:pPr>
        <w:ind w:firstLine="720"/>
        <w:jc w:val="both"/>
        <w:rPr>
          <w:rFonts w:ascii="Calibri" w:hAnsi="Calibri"/>
          <w:sz w:val="20"/>
        </w:rPr>
      </w:pPr>
      <w:r>
        <w:rPr>
          <w:rFonts w:ascii="Calibri" w:hAnsi="Calibri"/>
          <w:sz w:val="20"/>
        </w:rPr>
        <w:tab/>
      </w:r>
    </w:p>
    <w:p w:rsidR="00E465A0" w:rsidRPr="00C30073" w:rsidRDefault="00022FC3" w:rsidP="005D4DA2">
      <w:pPr>
        <w:ind w:firstLine="720"/>
        <w:jc w:val="both"/>
        <w:rPr>
          <w:rFonts w:ascii="Calibri" w:hAnsi="Calibri"/>
          <w:sz w:val="20"/>
        </w:rPr>
      </w:pPr>
      <w:proofErr w:type="gramStart"/>
      <w:r>
        <w:rPr>
          <w:rFonts w:ascii="Calibri" w:hAnsi="Calibri"/>
          <w:sz w:val="20"/>
        </w:rPr>
        <w:t>c</w:t>
      </w:r>
      <w:proofErr w:type="gramEnd"/>
      <w:r>
        <w:rPr>
          <w:rFonts w:ascii="Calibri" w:hAnsi="Calibri"/>
          <w:sz w:val="20"/>
        </w:rPr>
        <w:tab/>
      </w:r>
      <w:r w:rsidR="00E465A0">
        <w:rPr>
          <w:rFonts w:ascii="Calibri" w:hAnsi="Calibri"/>
          <w:sz w:val="20"/>
        </w:rPr>
        <w:t xml:space="preserve">Balances as at </w:t>
      </w:r>
      <w:r w:rsidR="005A724D">
        <w:rPr>
          <w:rFonts w:ascii="Calibri" w:hAnsi="Calibri"/>
          <w:sz w:val="20"/>
        </w:rPr>
        <w:t>30 June</w:t>
      </w:r>
      <w:r w:rsidR="00E465A0">
        <w:rPr>
          <w:rFonts w:ascii="Calibri" w:hAnsi="Calibri"/>
          <w:sz w:val="20"/>
        </w:rPr>
        <w:t xml:space="preserve"> 2016 as follows: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1276"/>
      </w:tblGrid>
      <w:tr w:rsidR="00F03631" w:rsidRPr="00C30073" w:rsidTr="00B34B0B">
        <w:tc>
          <w:tcPr>
            <w:tcW w:w="3346" w:type="dxa"/>
            <w:shd w:val="clear" w:color="auto" w:fill="auto"/>
          </w:tcPr>
          <w:p w:rsidR="00F03631" w:rsidRPr="00C30073" w:rsidRDefault="00F03631" w:rsidP="003F7B3C">
            <w:pPr>
              <w:jc w:val="both"/>
              <w:rPr>
                <w:rFonts w:ascii="Calibri" w:hAnsi="Calibri"/>
                <w:sz w:val="20"/>
              </w:rPr>
            </w:pPr>
            <w:r w:rsidRPr="00C30073">
              <w:rPr>
                <w:rFonts w:ascii="Calibri" w:hAnsi="Calibri"/>
                <w:sz w:val="20"/>
              </w:rPr>
              <w:t xml:space="preserve">current a/c </w:t>
            </w:r>
          </w:p>
        </w:tc>
        <w:tc>
          <w:tcPr>
            <w:tcW w:w="1276" w:type="dxa"/>
            <w:shd w:val="clear" w:color="auto" w:fill="auto"/>
          </w:tcPr>
          <w:p w:rsidR="00F03631" w:rsidRPr="00C30073" w:rsidRDefault="00F03631" w:rsidP="005A724D">
            <w:pPr>
              <w:jc w:val="both"/>
              <w:rPr>
                <w:rFonts w:ascii="Calibri" w:hAnsi="Calibri"/>
                <w:sz w:val="20"/>
              </w:rPr>
            </w:pPr>
            <w:r w:rsidRPr="00C30073">
              <w:rPr>
                <w:rFonts w:ascii="Calibri" w:hAnsi="Calibri"/>
                <w:sz w:val="20"/>
              </w:rPr>
              <w:t>£</w:t>
            </w:r>
            <w:r w:rsidR="005A724D">
              <w:rPr>
                <w:rFonts w:ascii="Calibri" w:hAnsi="Calibri"/>
                <w:sz w:val="20"/>
              </w:rPr>
              <w:t>9,300.99</w:t>
            </w:r>
          </w:p>
        </w:tc>
      </w:tr>
      <w:tr w:rsidR="00F03631" w:rsidRPr="00C30073" w:rsidTr="00B34B0B">
        <w:tc>
          <w:tcPr>
            <w:tcW w:w="3346" w:type="dxa"/>
            <w:shd w:val="clear" w:color="auto" w:fill="auto"/>
          </w:tcPr>
          <w:p w:rsidR="00F03631" w:rsidRPr="00C30073" w:rsidRDefault="00F03631" w:rsidP="003F7B3C">
            <w:pPr>
              <w:jc w:val="both"/>
              <w:rPr>
                <w:rFonts w:ascii="Calibri" w:hAnsi="Calibri"/>
                <w:sz w:val="20"/>
              </w:rPr>
            </w:pPr>
            <w:r w:rsidRPr="00C30073">
              <w:rPr>
                <w:rFonts w:ascii="Calibri" w:hAnsi="Calibri"/>
                <w:sz w:val="20"/>
              </w:rPr>
              <w:t>savings a/c community project</w:t>
            </w:r>
          </w:p>
        </w:tc>
        <w:tc>
          <w:tcPr>
            <w:tcW w:w="1276" w:type="dxa"/>
            <w:shd w:val="clear" w:color="auto" w:fill="auto"/>
          </w:tcPr>
          <w:p w:rsidR="00F03631" w:rsidRPr="00C30073" w:rsidRDefault="005A724D" w:rsidP="003F7B3C">
            <w:pPr>
              <w:jc w:val="both"/>
              <w:rPr>
                <w:rFonts w:ascii="Calibri" w:hAnsi="Calibri"/>
                <w:sz w:val="20"/>
              </w:rPr>
            </w:pPr>
            <w:r>
              <w:rPr>
                <w:rFonts w:ascii="Calibri" w:hAnsi="Calibri"/>
                <w:sz w:val="20"/>
              </w:rPr>
              <w:t>£1,746.47</w:t>
            </w:r>
          </w:p>
        </w:tc>
      </w:tr>
      <w:tr w:rsidR="00F03631" w:rsidRPr="00C30073" w:rsidTr="00B34B0B">
        <w:tc>
          <w:tcPr>
            <w:tcW w:w="3346" w:type="dxa"/>
            <w:shd w:val="clear" w:color="auto" w:fill="auto"/>
          </w:tcPr>
          <w:p w:rsidR="00F03631" w:rsidRPr="00C30073" w:rsidRDefault="00F03631" w:rsidP="003F7B3C">
            <w:pPr>
              <w:jc w:val="both"/>
              <w:rPr>
                <w:rFonts w:ascii="Calibri" w:hAnsi="Calibri"/>
                <w:sz w:val="20"/>
              </w:rPr>
            </w:pPr>
            <w:r w:rsidRPr="00C30073">
              <w:rPr>
                <w:rFonts w:ascii="Calibri" w:hAnsi="Calibri"/>
                <w:sz w:val="20"/>
              </w:rPr>
              <w:t>savings a/c Morley PC</w:t>
            </w:r>
          </w:p>
        </w:tc>
        <w:tc>
          <w:tcPr>
            <w:tcW w:w="1276" w:type="dxa"/>
            <w:shd w:val="clear" w:color="auto" w:fill="auto"/>
          </w:tcPr>
          <w:p w:rsidR="00F03631" w:rsidRPr="00C30073" w:rsidRDefault="005A724D" w:rsidP="003F7B3C">
            <w:pPr>
              <w:jc w:val="both"/>
              <w:rPr>
                <w:rFonts w:ascii="Calibri" w:hAnsi="Calibri"/>
                <w:sz w:val="20"/>
              </w:rPr>
            </w:pPr>
            <w:r>
              <w:rPr>
                <w:rFonts w:ascii="Calibri" w:hAnsi="Calibri"/>
                <w:sz w:val="20"/>
              </w:rPr>
              <w:t>£100.22</w:t>
            </w:r>
          </w:p>
        </w:tc>
      </w:tr>
      <w:tr w:rsidR="00F03631" w:rsidRPr="00C30073" w:rsidTr="00B34B0B">
        <w:tc>
          <w:tcPr>
            <w:tcW w:w="3346" w:type="dxa"/>
            <w:shd w:val="clear" w:color="auto" w:fill="auto"/>
          </w:tcPr>
          <w:p w:rsidR="00F03631" w:rsidRPr="00C30073" w:rsidRDefault="00F03631" w:rsidP="003F7B3C">
            <w:pPr>
              <w:jc w:val="both"/>
              <w:rPr>
                <w:rFonts w:ascii="Calibri" w:hAnsi="Calibri"/>
                <w:sz w:val="20"/>
              </w:rPr>
            </w:pPr>
            <w:r w:rsidRPr="00C30073">
              <w:rPr>
                <w:rFonts w:ascii="Calibri" w:hAnsi="Calibri"/>
                <w:sz w:val="20"/>
              </w:rPr>
              <w:t>sub-total</w:t>
            </w:r>
          </w:p>
        </w:tc>
        <w:tc>
          <w:tcPr>
            <w:tcW w:w="1276" w:type="dxa"/>
            <w:shd w:val="clear" w:color="auto" w:fill="auto"/>
          </w:tcPr>
          <w:p w:rsidR="00F03631" w:rsidRPr="00C30073" w:rsidRDefault="00F03631" w:rsidP="00E465A0">
            <w:pPr>
              <w:jc w:val="both"/>
              <w:rPr>
                <w:rFonts w:ascii="Calibri" w:hAnsi="Calibri"/>
                <w:sz w:val="20"/>
              </w:rPr>
            </w:pPr>
            <w:r w:rsidRPr="00C30073">
              <w:rPr>
                <w:rFonts w:ascii="Calibri" w:hAnsi="Calibri"/>
                <w:sz w:val="20"/>
              </w:rPr>
              <w:t>£</w:t>
            </w:r>
            <w:r w:rsidR="005A724D">
              <w:rPr>
                <w:rFonts w:ascii="Calibri" w:hAnsi="Calibri"/>
                <w:sz w:val="20"/>
              </w:rPr>
              <w:t>11,147.68</w:t>
            </w:r>
          </w:p>
        </w:tc>
      </w:tr>
      <w:tr w:rsidR="00F03631" w:rsidRPr="00C30073" w:rsidTr="00B34B0B">
        <w:tc>
          <w:tcPr>
            <w:tcW w:w="3346" w:type="dxa"/>
            <w:shd w:val="clear" w:color="auto" w:fill="auto"/>
          </w:tcPr>
          <w:p w:rsidR="00F03631" w:rsidRPr="00C30073" w:rsidRDefault="00F03631" w:rsidP="003F7B3C">
            <w:pPr>
              <w:jc w:val="both"/>
              <w:rPr>
                <w:rFonts w:ascii="Calibri" w:hAnsi="Calibri"/>
                <w:sz w:val="20"/>
              </w:rPr>
            </w:pPr>
            <w:r w:rsidRPr="00C30073">
              <w:rPr>
                <w:rFonts w:ascii="Calibri" w:hAnsi="Calibri"/>
                <w:sz w:val="20"/>
              </w:rPr>
              <w:t>outstanding cheques</w:t>
            </w:r>
          </w:p>
        </w:tc>
        <w:tc>
          <w:tcPr>
            <w:tcW w:w="1276" w:type="dxa"/>
            <w:shd w:val="clear" w:color="auto" w:fill="auto"/>
          </w:tcPr>
          <w:p w:rsidR="00F03631" w:rsidRPr="00C30073" w:rsidRDefault="00D45E20" w:rsidP="00E465A0">
            <w:pPr>
              <w:jc w:val="both"/>
              <w:rPr>
                <w:rFonts w:ascii="Calibri" w:hAnsi="Calibri"/>
                <w:sz w:val="20"/>
              </w:rPr>
            </w:pPr>
            <w:r w:rsidRPr="00C30073">
              <w:rPr>
                <w:rFonts w:ascii="Calibri" w:hAnsi="Calibri"/>
                <w:sz w:val="20"/>
              </w:rPr>
              <w:t>£</w:t>
            </w:r>
            <w:r w:rsidR="005A724D">
              <w:rPr>
                <w:rFonts w:ascii="Calibri" w:hAnsi="Calibri"/>
                <w:sz w:val="20"/>
              </w:rPr>
              <w:t>3,253.70</w:t>
            </w:r>
          </w:p>
        </w:tc>
      </w:tr>
      <w:tr w:rsidR="00F03631" w:rsidRPr="00C30073" w:rsidTr="00B34B0B">
        <w:tc>
          <w:tcPr>
            <w:tcW w:w="3346" w:type="dxa"/>
            <w:shd w:val="clear" w:color="auto" w:fill="auto"/>
          </w:tcPr>
          <w:p w:rsidR="00F03631" w:rsidRPr="00C30073" w:rsidRDefault="00F03631" w:rsidP="003F7B3C">
            <w:pPr>
              <w:jc w:val="both"/>
              <w:rPr>
                <w:rFonts w:ascii="Calibri" w:hAnsi="Calibri"/>
                <w:sz w:val="20"/>
              </w:rPr>
            </w:pPr>
            <w:r w:rsidRPr="00C30073">
              <w:rPr>
                <w:rFonts w:ascii="Calibri" w:hAnsi="Calibri"/>
                <w:sz w:val="20"/>
              </w:rPr>
              <w:t>TOTAL</w:t>
            </w:r>
          </w:p>
        </w:tc>
        <w:tc>
          <w:tcPr>
            <w:tcW w:w="1276" w:type="dxa"/>
            <w:shd w:val="clear" w:color="auto" w:fill="auto"/>
          </w:tcPr>
          <w:p w:rsidR="00F03631" w:rsidRPr="00C30073" w:rsidRDefault="00F03631" w:rsidP="00E465A0">
            <w:pPr>
              <w:jc w:val="both"/>
              <w:rPr>
                <w:rFonts w:ascii="Calibri" w:hAnsi="Calibri"/>
                <w:sz w:val="20"/>
              </w:rPr>
            </w:pPr>
            <w:r w:rsidRPr="00C30073">
              <w:rPr>
                <w:rFonts w:ascii="Calibri" w:hAnsi="Calibri"/>
                <w:sz w:val="20"/>
              </w:rPr>
              <w:t>£</w:t>
            </w:r>
            <w:r w:rsidR="005A724D">
              <w:rPr>
                <w:rFonts w:ascii="Calibri" w:hAnsi="Calibri"/>
                <w:sz w:val="20"/>
              </w:rPr>
              <w:t>7,493.98</w:t>
            </w:r>
          </w:p>
        </w:tc>
      </w:tr>
    </w:tbl>
    <w:p w:rsidR="00572944" w:rsidRPr="00C30073" w:rsidRDefault="00572944" w:rsidP="00F47621">
      <w:pPr>
        <w:rPr>
          <w:rFonts w:ascii="Calibri" w:hAnsi="Calibri"/>
          <w:sz w:val="20"/>
        </w:rPr>
      </w:pPr>
    </w:p>
    <w:p w:rsidR="00572944" w:rsidRPr="00C30073" w:rsidRDefault="00572944" w:rsidP="00F47621">
      <w:pPr>
        <w:rPr>
          <w:rFonts w:ascii="Calibri" w:hAnsi="Calibri"/>
          <w:b/>
          <w:sz w:val="20"/>
        </w:rPr>
      </w:pPr>
      <w:r w:rsidRPr="00E465A0">
        <w:rPr>
          <w:rFonts w:ascii="Calibri" w:hAnsi="Calibri"/>
          <w:b/>
          <w:sz w:val="20"/>
        </w:rPr>
        <w:t>1</w:t>
      </w:r>
      <w:r w:rsidR="005A724D">
        <w:rPr>
          <w:rFonts w:ascii="Calibri" w:hAnsi="Calibri"/>
          <w:b/>
          <w:sz w:val="20"/>
        </w:rPr>
        <w:t>5</w:t>
      </w:r>
      <w:r w:rsidRPr="00C30073">
        <w:rPr>
          <w:rFonts w:ascii="Calibri" w:hAnsi="Calibri"/>
          <w:sz w:val="20"/>
        </w:rPr>
        <w:tab/>
      </w:r>
      <w:r w:rsidRPr="00C30073">
        <w:rPr>
          <w:rFonts w:ascii="Calibri" w:hAnsi="Calibri"/>
          <w:b/>
          <w:sz w:val="20"/>
        </w:rPr>
        <w:t>To receive reports from councillors and clerk</w:t>
      </w:r>
    </w:p>
    <w:p w:rsidR="00E96A63" w:rsidRDefault="005A724D" w:rsidP="005A724D">
      <w:pPr>
        <w:ind w:left="720"/>
        <w:rPr>
          <w:rFonts w:ascii="Calibri" w:hAnsi="Calibri"/>
          <w:sz w:val="20"/>
        </w:rPr>
      </w:pPr>
      <w:r>
        <w:rPr>
          <w:rFonts w:ascii="Calibri" w:hAnsi="Calibri"/>
          <w:sz w:val="20"/>
        </w:rPr>
        <w:t>DH has paid for materials used in installing the new bike racks at the Village Hall, and will send an invoice to the Village Hall Committee.</w:t>
      </w:r>
    </w:p>
    <w:p w:rsidR="00E465A0" w:rsidRDefault="00E465A0" w:rsidP="00F47621">
      <w:pPr>
        <w:rPr>
          <w:rFonts w:ascii="Calibri" w:hAnsi="Calibri"/>
          <w:sz w:val="20"/>
        </w:rPr>
      </w:pPr>
    </w:p>
    <w:p w:rsidR="00E465A0" w:rsidRDefault="005A724D" w:rsidP="00F47621">
      <w:pPr>
        <w:rPr>
          <w:rFonts w:ascii="Calibri" w:hAnsi="Calibri"/>
          <w:b/>
          <w:sz w:val="20"/>
        </w:rPr>
      </w:pPr>
      <w:r>
        <w:rPr>
          <w:rFonts w:ascii="Calibri" w:hAnsi="Calibri"/>
          <w:b/>
          <w:sz w:val="20"/>
        </w:rPr>
        <w:t>16</w:t>
      </w:r>
      <w:r w:rsidR="00E465A0" w:rsidRPr="00E465A0">
        <w:rPr>
          <w:rFonts w:ascii="Calibri" w:hAnsi="Calibri"/>
          <w:b/>
          <w:sz w:val="20"/>
        </w:rPr>
        <w:tab/>
        <w:t>Any other business and items for next agenda</w:t>
      </w:r>
    </w:p>
    <w:p w:rsidR="005A724D" w:rsidRDefault="005A724D" w:rsidP="00F47621">
      <w:pPr>
        <w:rPr>
          <w:rFonts w:ascii="Calibri" w:hAnsi="Calibri"/>
          <w:sz w:val="20"/>
        </w:rPr>
      </w:pPr>
      <w:r>
        <w:rPr>
          <w:rFonts w:ascii="Calibri" w:hAnsi="Calibri"/>
          <w:sz w:val="20"/>
        </w:rPr>
        <w:tab/>
      </w:r>
      <w:proofErr w:type="gramStart"/>
      <w:r>
        <w:rPr>
          <w:rFonts w:ascii="Calibri" w:hAnsi="Calibri"/>
          <w:sz w:val="20"/>
        </w:rPr>
        <w:t>none</w:t>
      </w:r>
      <w:proofErr w:type="gramEnd"/>
    </w:p>
    <w:p w:rsidR="005A724D" w:rsidRPr="00C30073" w:rsidRDefault="005A724D" w:rsidP="00F47621">
      <w:pPr>
        <w:rPr>
          <w:rFonts w:ascii="Calibri" w:hAnsi="Calibri"/>
          <w:sz w:val="20"/>
        </w:rPr>
      </w:pPr>
    </w:p>
    <w:p w:rsidR="00C3106A" w:rsidRPr="00C30073" w:rsidRDefault="005A724D" w:rsidP="00F47621">
      <w:pPr>
        <w:rPr>
          <w:rFonts w:ascii="Calibri" w:hAnsi="Calibri"/>
          <w:sz w:val="20"/>
        </w:rPr>
      </w:pPr>
      <w:r w:rsidRPr="005A724D">
        <w:rPr>
          <w:rFonts w:ascii="Calibri" w:hAnsi="Calibri"/>
          <w:b/>
          <w:sz w:val="20"/>
        </w:rPr>
        <w:t>17</w:t>
      </w:r>
      <w:r w:rsidR="00F50B29" w:rsidRPr="00C30073">
        <w:rPr>
          <w:rFonts w:ascii="Calibri" w:hAnsi="Calibri"/>
          <w:sz w:val="20"/>
        </w:rPr>
        <w:tab/>
      </w:r>
      <w:r w:rsidR="00C3106A" w:rsidRPr="00C30073">
        <w:rPr>
          <w:rFonts w:ascii="Calibri" w:hAnsi="Calibri"/>
          <w:b/>
          <w:sz w:val="20"/>
        </w:rPr>
        <w:t>Date of Next Meeting</w:t>
      </w:r>
    </w:p>
    <w:p w:rsidR="002524F1" w:rsidRPr="00C30073" w:rsidRDefault="00EB6408" w:rsidP="00E96A63">
      <w:pPr>
        <w:ind w:left="720"/>
        <w:rPr>
          <w:rFonts w:ascii="Calibri" w:hAnsi="Calibri"/>
          <w:sz w:val="20"/>
        </w:rPr>
      </w:pPr>
      <w:r w:rsidRPr="00C30073">
        <w:rPr>
          <w:rFonts w:ascii="Calibri" w:hAnsi="Calibri"/>
          <w:sz w:val="20"/>
        </w:rPr>
        <w:t xml:space="preserve">Monday </w:t>
      </w:r>
      <w:r w:rsidR="005A724D">
        <w:rPr>
          <w:rFonts w:ascii="Calibri" w:hAnsi="Calibri"/>
          <w:sz w:val="20"/>
        </w:rPr>
        <w:t xml:space="preserve">19 </w:t>
      </w:r>
      <w:bookmarkStart w:id="0" w:name="_GoBack"/>
      <w:bookmarkEnd w:id="0"/>
      <w:r w:rsidR="005A724D">
        <w:rPr>
          <w:rFonts w:ascii="Calibri" w:hAnsi="Calibri"/>
          <w:sz w:val="20"/>
        </w:rPr>
        <w:t>September</w:t>
      </w:r>
      <w:r w:rsidRPr="00C30073">
        <w:rPr>
          <w:rFonts w:ascii="Calibri" w:hAnsi="Calibri"/>
          <w:sz w:val="20"/>
        </w:rPr>
        <w:t xml:space="preserve"> 2016 at</w:t>
      </w:r>
      <w:r w:rsidR="00E96A63" w:rsidRPr="00C30073">
        <w:rPr>
          <w:rFonts w:ascii="Calibri" w:hAnsi="Calibri"/>
          <w:sz w:val="20"/>
        </w:rPr>
        <w:t xml:space="preserve"> 7.3</w:t>
      </w:r>
      <w:r w:rsidR="00594061" w:rsidRPr="00C30073">
        <w:rPr>
          <w:rFonts w:ascii="Calibri" w:hAnsi="Calibri"/>
          <w:sz w:val="20"/>
        </w:rPr>
        <w:t>0</w:t>
      </w:r>
      <w:r w:rsidR="00ED090E" w:rsidRPr="00C30073">
        <w:rPr>
          <w:rFonts w:ascii="Calibri" w:hAnsi="Calibri"/>
          <w:sz w:val="20"/>
        </w:rPr>
        <w:t xml:space="preserve"> pm</w:t>
      </w:r>
      <w:r w:rsidR="00E96A63" w:rsidRPr="00C30073">
        <w:rPr>
          <w:rFonts w:ascii="Calibri" w:hAnsi="Calibri"/>
          <w:sz w:val="20"/>
        </w:rPr>
        <w:t xml:space="preserve"> at the Village Hall.</w:t>
      </w:r>
    </w:p>
    <w:sectPr w:rsidR="002524F1" w:rsidRPr="00C30073" w:rsidSect="00C30073">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0F7" w:rsidRDefault="004A70F7" w:rsidP="00673C59">
      <w:r>
        <w:separator/>
      </w:r>
    </w:p>
  </w:endnote>
  <w:endnote w:type="continuationSeparator" w:id="0">
    <w:p w:rsidR="004A70F7" w:rsidRDefault="004A70F7"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0F7" w:rsidRDefault="004A70F7" w:rsidP="00673C59">
      <w:r>
        <w:separator/>
      </w:r>
    </w:p>
  </w:footnote>
  <w:footnote w:type="continuationSeparator" w:id="0">
    <w:p w:rsidR="004A70F7" w:rsidRDefault="004A70F7" w:rsidP="00673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5">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6">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8">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num w:numId="1">
    <w:abstractNumId w:val="5"/>
  </w:num>
  <w:num w:numId="2">
    <w:abstractNumId w:val="4"/>
  </w:num>
  <w:num w:numId="3">
    <w:abstractNumId w:val="3"/>
  </w:num>
  <w:num w:numId="4">
    <w:abstractNumId w:val="2"/>
  </w:num>
  <w:num w:numId="5">
    <w:abstractNumId w:val="0"/>
  </w:num>
  <w:num w:numId="6">
    <w:abstractNumId w:val="10"/>
  </w:num>
  <w:num w:numId="7">
    <w:abstractNumId w:val="6"/>
  </w:num>
  <w:num w:numId="8">
    <w:abstractNumId w:val="7"/>
  </w:num>
  <w:num w:numId="9">
    <w:abstractNumId w:val="12"/>
  </w:num>
  <w:num w:numId="10">
    <w:abstractNumId w:val="9"/>
  </w:num>
  <w:num w:numId="11">
    <w:abstractNumId w:val="11"/>
  </w:num>
  <w:num w:numId="12">
    <w:abstractNumId w:val="1"/>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22FC3"/>
    <w:rsid w:val="00030246"/>
    <w:rsid w:val="00032256"/>
    <w:rsid w:val="0003304C"/>
    <w:rsid w:val="00033B8D"/>
    <w:rsid w:val="0004055D"/>
    <w:rsid w:val="00044F9D"/>
    <w:rsid w:val="0004750B"/>
    <w:rsid w:val="00057878"/>
    <w:rsid w:val="00057C8F"/>
    <w:rsid w:val="000652BC"/>
    <w:rsid w:val="00074534"/>
    <w:rsid w:val="00076210"/>
    <w:rsid w:val="000779BF"/>
    <w:rsid w:val="00077F7A"/>
    <w:rsid w:val="0008260A"/>
    <w:rsid w:val="000911CC"/>
    <w:rsid w:val="00096B0F"/>
    <w:rsid w:val="000A0479"/>
    <w:rsid w:val="000A4228"/>
    <w:rsid w:val="000B1BA3"/>
    <w:rsid w:val="000B71F7"/>
    <w:rsid w:val="000C1DB5"/>
    <w:rsid w:val="000C1DC1"/>
    <w:rsid w:val="000D382E"/>
    <w:rsid w:val="000D3BB5"/>
    <w:rsid w:val="000E201A"/>
    <w:rsid w:val="000E5C37"/>
    <w:rsid w:val="000F601E"/>
    <w:rsid w:val="00105466"/>
    <w:rsid w:val="001156D2"/>
    <w:rsid w:val="00115D67"/>
    <w:rsid w:val="00117E52"/>
    <w:rsid w:val="0012002F"/>
    <w:rsid w:val="00121F36"/>
    <w:rsid w:val="001268EE"/>
    <w:rsid w:val="00131E1C"/>
    <w:rsid w:val="00132C9B"/>
    <w:rsid w:val="00134080"/>
    <w:rsid w:val="00135960"/>
    <w:rsid w:val="00136D19"/>
    <w:rsid w:val="00147ECA"/>
    <w:rsid w:val="001550C4"/>
    <w:rsid w:val="0016068D"/>
    <w:rsid w:val="00160781"/>
    <w:rsid w:val="001607A5"/>
    <w:rsid w:val="00167C20"/>
    <w:rsid w:val="00174F7B"/>
    <w:rsid w:val="001759B7"/>
    <w:rsid w:val="001777F2"/>
    <w:rsid w:val="00187DF8"/>
    <w:rsid w:val="001906AD"/>
    <w:rsid w:val="001A230F"/>
    <w:rsid w:val="001A2C83"/>
    <w:rsid w:val="001A3211"/>
    <w:rsid w:val="001A5DD4"/>
    <w:rsid w:val="001A5F9D"/>
    <w:rsid w:val="001A7DED"/>
    <w:rsid w:val="001B12BF"/>
    <w:rsid w:val="001B4AE8"/>
    <w:rsid w:val="001B59F9"/>
    <w:rsid w:val="001B602E"/>
    <w:rsid w:val="001C28D0"/>
    <w:rsid w:val="001C3602"/>
    <w:rsid w:val="001C68AD"/>
    <w:rsid w:val="001D1BEB"/>
    <w:rsid w:val="001D453C"/>
    <w:rsid w:val="001F0B93"/>
    <w:rsid w:val="001F1D8E"/>
    <w:rsid w:val="001F4997"/>
    <w:rsid w:val="00200EA3"/>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7602D"/>
    <w:rsid w:val="00276DAB"/>
    <w:rsid w:val="0028011C"/>
    <w:rsid w:val="00286B23"/>
    <w:rsid w:val="00287325"/>
    <w:rsid w:val="002933CE"/>
    <w:rsid w:val="00294034"/>
    <w:rsid w:val="002A374A"/>
    <w:rsid w:val="002A5B3B"/>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68FC"/>
    <w:rsid w:val="002F713E"/>
    <w:rsid w:val="00301520"/>
    <w:rsid w:val="003025CA"/>
    <w:rsid w:val="00302ACD"/>
    <w:rsid w:val="00302CBA"/>
    <w:rsid w:val="00314EEE"/>
    <w:rsid w:val="003168A6"/>
    <w:rsid w:val="00322607"/>
    <w:rsid w:val="00330B65"/>
    <w:rsid w:val="00336EC8"/>
    <w:rsid w:val="00337030"/>
    <w:rsid w:val="00340C8C"/>
    <w:rsid w:val="0034179A"/>
    <w:rsid w:val="003546EA"/>
    <w:rsid w:val="003633BB"/>
    <w:rsid w:val="0036729B"/>
    <w:rsid w:val="00380F1E"/>
    <w:rsid w:val="00385D6C"/>
    <w:rsid w:val="00390ABB"/>
    <w:rsid w:val="00391085"/>
    <w:rsid w:val="00391153"/>
    <w:rsid w:val="00391D9E"/>
    <w:rsid w:val="0039758E"/>
    <w:rsid w:val="00397A8D"/>
    <w:rsid w:val="00397BB2"/>
    <w:rsid w:val="003A1653"/>
    <w:rsid w:val="003A1666"/>
    <w:rsid w:val="003A19A0"/>
    <w:rsid w:val="003A3D02"/>
    <w:rsid w:val="003A4311"/>
    <w:rsid w:val="003B2615"/>
    <w:rsid w:val="003B287B"/>
    <w:rsid w:val="003B52CF"/>
    <w:rsid w:val="003C0101"/>
    <w:rsid w:val="003C4AD9"/>
    <w:rsid w:val="003D035C"/>
    <w:rsid w:val="003E19E5"/>
    <w:rsid w:val="003E4CC6"/>
    <w:rsid w:val="003E5B64"/>
    <w:rsid w:val="003F03EA"/>
    <w:rsid w:val="003F09C0"/>
    <w:rsid w:val="003F3182"/>
    <w:rsid w:val="003F43BA"/>
    <w:rsid w:val="003F467B"/>
    <w:rsid w:val="003F46A0"/>
    <w:rsid w:val="003F7B3C"/>
    <w:rsid w:val="0040147F"/>
    <w:rsid w:val="0040227E"/>
    <w:rsid w:val="00404336"/>
    <w:rsid w:val="00416919"/>
    <w:rsid w:val="004332C3"/>
    <w:rsid w:val="00435F4A"/>
    <w:rsid w:val="004364CB"/>
    <w:rsid w:val="0044249B"/>
    <w:rsid w:val="00447F45"/>
    <w:rsid w:val="0045041E"/>
    <w:rsid w:val="004534F3"/>
    <w:rsid w:val="00455556"/>
    <w:rsid w:val="00455997"/>
    <w:rsid w:val="00462606"/>
    <w:rsid w:val="0046571B"/>
    <w:rsid w:val="00477B41"/>
    <w:rsid w:val="004831C4"/>
    <w:rsid w:val="00483454"/>
    <w:rsid w:val="00484140"/>
    <w:rsid w:val="0048595C"/>
    <w:rsid w:val="004875C7"/>
    <w:rsid w:val="004878D8"/>
    <w:rsid w:val="00491FFC"/>
    <w:rsid w:val="00497DD8"/>
    <w:rsid w:val="004A70F7"/>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F1040"/>
    <w:rsid w:val="005117D4"/>
    <w:rsid w:val="00514D45"/>
    <w:rsid w:val="005152FF"/>
    <w:rsid w:val="00521E52"/>
    <w:rsid w:val="00524473"/>
    <w:rsid w:val="00530AFF"/>
    <w:rsid w:val="0053294F"/>
    <w:rsid w:val="0053433A"/>
    <w:rsid w:val="00536083"/>
    <w:rsid w:val="00543D66"/>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4061"/>
    <w:rsid w:val="005A44DB"/>
    <w:rsid w:val="005A724D"/>
    <w:rsid w:val="005B20AB"/>
    <w:rsid w:val="005C4CEE"/>
    <w:rsid w:val="005C6B6E"/>
    <w:rsid w:val="005D01D0"/>
    <w:rsid w:val="005D07D8"/>
    <w:rsid w:val="005D185A"/>
    <w:rsid w:val="005D4DA2"/>
    <w:rsid w:val="005E2BAF"/>
    <w:rsid w:val="005E3F6C"/>
    <w:rsid w:val="005E47E5"/>
    <w:rsid w:val="005E4BA8"/>
    <w:rsid w:val="005E4BCF"/>
    <w:rsid w:val="005F27A3"/>
    <w:rsid w:val="005F4A43"/>
    <w:rsid w:val="005F4F5E"/>
    <w:rsid w:val="006002E7"/>
    <w:rsid w:val="006008AE"/>
    <w:rsid w:val="00604977"/>
    <w:rsid w:val="006060E6"/>
    <w:rsid w:val="006133BE"/>
    <w:rsid w:val="00623846"/>
    <w:rsid w:val="00624FEC"/>
    <w:rsid w:val="0063688F"/>
    <w:rsid w:val="0063690F"/>
    <w:rsid w:val="00641F76"/>
    <w:rsid w:val="00644D49"/>
    <w:rsid w:val="00644EB9"/>
    <w:rsid w:val="00645298"/>
    <w:rsid w:val="00650141"/>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6A"/>
    <w:rsid w:val="006E5AB7"/>
    <w:rsid w:val="006F018B"/>
    <w:rsid w:val="006F30F0"/>
    <w:rsid w:val="006F4539"/>
    <w:rsid w:val="00703021"/>
    <w:rsid w:val="00703C00"/>
    <w:rsid w:val="0070446E"/>
    <w:rsid w:val="007364F6"/>
    <w:rsid w:val="00737C1C"/>
    <w:rsid w:val="00741941"/>
    <w:rsid w:val="00747C48"/>
    <w:rsid w:val="00750B4A"/>
    <w:rsid w:val="007549E9"/>
    <w:rsid w:val="007604D6"/>
    <w:rsid w:val="00765C95"/>
    <w:rsid w:val="00766C19"/>
    <w:rsid w:val="0078238B"/>
    <w:rsid w:val="007936D7"/>
    <w:rsid w:val="007A4CE0"/>
    <w:rsid w:val="007B5FA3"/>
    <w:rsid w:val="007C0E4C"/>
    <w:rsid w:val="007C5F2C"/>
    <w:rsid w:val="007D163A"/>
    <w:rsid w:val="007D2858"/>
    <w:rsid w:val="007D3B7B"/>
    <w:rsid w:val="007D684E"/>
    <w:rsid w:val="007E6C16"/>
    <w:rsid w:val="007F2092"/>
    <w:rsid w:val="007F6F06"/>
    <w:rsid w:val="0080397D"/>
    <w:rsid w:val="008158A2"/>
    <w:rsid w:val="00821E80"/>
    <w:rsid w:val="00823F52"/>
    <w:rsid w:val="008304B6"/>
    <w:rsid w:val="00830B3C"/>
    <w:rsid w:val="00832FD2"/>
    <w:rsid w:val="00835787"/>
    <w:rsid w:val="008440E7"/>
    <w:rsid w:val="00847DD3"/>
    <w:rsid w:val="0085038B"/>
    <w:rsid w:val="00851431"/>
    <w:rsid w:val="008522C6"/>
    <w:rsid w:val="008556FD"/>
    <w:rsid w:val="00860966"/>
    <w:rsid w:val="00860B58"/>
    <w:rsid w:val="008623A6"/>
    <w:rsid w:val="00883347"/>
    <w:rsid w:val="008855C6"/>
    <w:rsid w:val="00893F52"/>
    <w:rsid w:val="008A4428"/>
    <w:rsid w:val="008A45AC"/>
    <w:rsid w:val="008A79B8"/>
    <w:rsid w:val="008A7B33"/>
    <w:rsid w:val="008C1694"/>
    <w:rsid w:val="008C28D6"/>
    <w:rsid w:val="008C35EE"/>
    <w:rsid w:val="008D0BEA"/>
    <w:rsid w:val="008D2558"/>
    <w:rsid w:val="008D7BA8"/>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5FDD"/>
    <w:rsid w:val="009162B4"/>
    <w:rsid w:val="0092302A"/>
    <w:rsid w:val="009301C7"/>
    <w:rsid w:val="00931758"/>
    <w:rsid w:val="009340AC"/>
    <w:rsid w:val="00934680"/>
    <w:rsid w:val="009357F8"/>
    <w:rsid w:val="00935819"/>
    <w:rsid w:val="00937DEA"/>
    <w:rsid w:val="00937FD4"/>
    <w:rsid w:val="00944AED"/>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D004F"/>
    <w:rsid w:val="009D45E0"/>
    <w:rsid w:val="009D5CD1"/>
    <w:rsid w:val="009E401E"/>
    <w:rsid w:val="009E41D7"/>
    <w:rsid w:val="009E7C8F"/>
    <w:rsid w:val="009F50D9"/>
    <w:rsid w:val="009F6173"/>
    <w:rsid w:val="00A00E7B"/>
    <w:rsid w:val="00A0452F"/>
    <w:rsid w:val="00A06CC7"/>
    <w:rsid w:val="00A11960"/>
    <w:rsid w:val="00A20D93"/>
    <w:rsid w:val="00A2179E"/>
    <w:rsid w:val="00A229CD"/>
    <w:rsid w:val="00A22ABE"/>
    <w:rsid w:val="00A24F90"/>
    <w:rsid w:val="00A44737"/>
    <w:rsid w:val="00A623EB"/>
    <w:rsid w:val="00A65555"/>
    <w:rsid w:val="00A72AAC"/>
    <w:rsid w:val="00A76001"/>
    <w:rsid w:val="00A8113D"/>
    <w:rsid w:val="00A86D2C"/>
    <w:rsid w:val="00A95964"/>
    <w:rsid w:val="00A97BFF"/>
    <w:rsid w:val="00AA1612"/>
    <w:rsid w:val="00AA2A0C"/>
    <w:rsid w:val="00AA3F7F"/>
    <w:rsid w:val="00AA42EF"/>
    <w:rsid w:val="00AB11C4"/>
    <w:rsid w:val="00AB225A"/>
    <w:rsid w:val="00AB6AC3"/>
    <w:rsid w:val="00AC0445"/>
    <w:rsid w:val="00AD1430"/>
    <w:rsid w:val="00AD2451"/>
    <w:rsid w:val="00AD42C0"/>
    <w:rsid w:val="00AD46F1"/>
    <w:rsid w:val="00AE1584"/>
    <w:rsid w:val="00B0098D"/>
    <w:rsid w:val="00B05A5D"/>
    <w:rsid w:val="00B05E63"/>
    <w:rsid w:val="00B0720D"/>
    <w:rsid w:val="00B11D12"/>
    <w:rsid w:val="00B122A0"/>
    <w:rsid w:val="00B178EE"/>
    <w:rsid w:val="00B30C9D"/>
    <w:rsid w:val="00B337CC"/>
    <w:rsid w:val="00B34B0B"/>
    <w:rsid w:val="00B351D0"/>
    <w:rsid w:val="00B50B32"/>
    <w:rsid w:val="00B524E1"/>
    <w:rsid w:val="00B548D7"/>
    <w:rsid w:val="00B56BD6"/>
    <w:rsid w:val="00B627FC"/>
    <w:rsid w:val="00B634E4"/>
    <w:rsid w:val="00B70D84"/>
    <w:rsid w:val="00B742F9"/>
    <w:rsid w:val="00B74C11"/>
    <w:rsid w:val="00B7603F"/>
    <w:rsid w:val="00B7776F"/>
    <w:rsid w:val="00B803F7"/>
    <w:rsid w:val="00B81B3A"/>
    <w:rsid w:val="00B82057"/>
    <w:rsid w:val="00BA57F4"/>
    <w:rsid w:val="00BA6B40"/>
    <w:rsid w:val="00BA7B0E"/>
    <w:rsid w:val="00BB5403"/>
    <w:rsid w:val="00BD23B9"/>
    <w:rsid w:val="00BD6044"/>
    <w:rsid w:val="00BE02F0"/>
    <w:rsid w:val="00BE1D59"/>
    <w:rsid w:val="00BE1DB6"/>
    <w:rsid w:val="00BE40D8"/>
    <w:rsid w:val="00BF1D96"/>
    <w:rsid w:val="00C05CC3"/>
    <w:rsid w:val="00C11F5A"/>
    <w:rsid w:val="00C234AF"/>
    <w:rsid w:val="00C30073"/>
    <w:rsid w:val="00C3106A"/>
    <w:rsid w:val="00C41675"/>
    <w:rsid w:val="00C514A3"/>
    <w:rsid w:val="00C54B67"/>
    <w:rsid w:val="00C6082A"/>
    <w:rsid w:val="00C62393"/>
    <w:rsid w:val="00C67842"/>
    <w:rsid w:val="00C71FC2"/>
    <w:rsid w:val="00C7368E"/>
    <w:rsid w:val="00C73CB4"/>
    <w:rsid w:val="00C74617"/>
    <w:rsid w:val="00C76454"/>
    <w:rsid w:val="00C775D9"/>
    <w:rsid w:val="00C80884"/>
    <w:rsid w:val="00C85140"/>
    <w:rsid w:val="00C906BA"/>
    <w:rsid w:val="00C934DC"/>
    <w:rsid w:val="00C9404F"/>
    <w:rsid w:val="00CA2230"/>
    <w:rsid w:val="00CB537D"/>
    <w:rsid w:val="00CC1599"/>
    <w:rsid w:val="00CC56AF"/>
    <w:rsid w:val="00CD172D"/>
    <w:rsid w:val="00CD6042"/>
    <w:rsid w:val="00CE2D8A"/>
    <w:rsid w:val="00CF0BB3"/>
    <w:rsid w:val="00CF1CE3"/>
    <w:rsid w:val="00CF314A"/>
    <w:rsid w:val="00CF37A5"/>
    <w:rsid w:val="00CF42D8"/>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82839"/>
    <w:rsid w:val="00D91DB1"/>
    <w:rsid w:val="00D94927"/>
    <w:rsid w:val="00DA339C"/>
    <w:rsid w:val="00DA6691"/>
    <w:rsid w:val="00DB289C"/>
    <w:rsid w:val="00DB53AA"/>
    <w:rsid w:val="00DD5FEC"/>
    <w:rsid w:val="00DE34CD"/>
    <w:rsid w:val="00DE68BE"/>
    <w:rsid w:val="00DE6A68"/>
    <w:rsid w:val="00DF4AE9"/>
    <w:rsid w:val="00DF58F0"/>
    <w:rsid w:val="00E05262"/>
    <w:rsid w:val="00E07F9F"/>
    <w:rsid w:val="00E24537"/>
    <w:rsid w:val="00E2482D"/>
    <w:rsid w:val="00E31631"/>
    <w:rsid w:val="00E34D17"/>
    <w:rsid w:val="00E40E57"/>
    <w:rsid w:val="00E44FC4"/>
    <w:rsid w:val="00E462A0"/>
    <w:rsid w:val="00E46455"/>
    <w:rsid w:val="00E465A0"/>
    <w:rsid w:val="00E47310"/>
    <w:rsid w:val="00E474F1"/>
    <w:rsid w:val="00E5126F"/>
    <w:rsid w:val="00E53235"/>
    <w:rsid w:val="00E53784"/>
    <w:rsid w:val="00E73BBD"/>
    <w:rsid w:val="00E837EC"/>
    <w:rsid w:val="00E924D0"/>
    <w:rsid w:val="00E9354F"/>
    <w:rsid w:val="00E96A63"/>
    <w:rsid w:val="00E97CD5"/>
    <w:rsid w:val="00EA05D0"/>
    <w:rsid w:val="00EA146E"/>
    <w:rsid w:val="00EA1926"/>
    <w:rsid w:val="00EB1EFD"/>
    <w:rsid w:val="00EB2727"/>
    <w:rsid w:val="00EB38D0"/>
    <w:rsid w:val="00EB6408"/>
    <w:rsid w:val="00EB772F"/>
    <w:rsid w:val="00EC308B"/>
    <w:rsid w:val="00EC41AB"/>
    <w:rsid w:val="00ED090E"/>
    <w:rsid w:val="00ED2283"/>
    <w:rsid w:val="00ED7A3E"/>
    <w:rsid w:val="00ED7C2B"/>
    <w:rsid w:val="00EE4D09"/>
    <w:rsid w:val="00F02DA5"/>
    <w:rsid w:val="00F03631"/>
    <w:rsid w:val="00F14BDF"/>
    <w:rsid w:val="00F24F6F"/>
    <w:rsid w:val="00F379EA"/>
    <w:rsid w:val="00F42484"/>
    <w:rsid w:val="00F44725"/>
    <w:rsid w:val="00F44C98"/>
    <w:rsid w:val="00F47621"/>
    <w:rsid w:val="00F50B29"/>
    <w:rsid w:val="00F54915"/>
    <w:rsid w:val="00F671D9"/>
    <w:rsid w:val="00F819E8"/>
    <w:rsid w:val="00F86240"/>
    <w:rsid w:val="00FA2FB6"/>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65CB-1969-4F87-AD34-C4302DEB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3</cp:revision>
  <cp:lastPrinted>2016-02-15T14:54:00Z</cp:lastPrinted>
  <dcterms:created xsi:type="dcterms:W3CDTF">2016-07-19T09:21:00Z</dcterms:created>
  <dcterms:modified xsi:type="dcterms:W3CDTF">2016-07-19T10:08:00Z</dcterms:modified>
</cp:coreProperties>
</file>